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4AC61" w14:textId="77777777" w:rsidR="006A34FB" w:rsidRDefault="00B61700" w:rsidP="006A34FB">
      <w:pPr>
        <w:spacing w:after="0" w:line="240" w:lineRule="auto"/>
        <w:rPr>
          <w:rFonts w:eastAsiaTheme="majorEastAsia" w:cstheme="majorBidi"/>
          <w:b/>
          <w:bCs/>
          <w:color w:val="003D69"/>
          <w:sz w:val="32"/>
          <w:szCs w:val="48"/>
          <w:lang w:eastAsia="en-US"/>
        </w:rPr>
      </w:pPr>
      <w:r w:rsidRPr="00B61700">
        <w:rPr>
          <w:rFonts w:eastAsiaTheme="majorEastAsia" w:cstheme="majorBidi"/>
          <w:b/>
          <w:bCs/>
          <w:color w:val="003D69"/>
          <w:sz w:val="32"/>
          <w:szCs w:val="48"/>
          <w:lang w:eastAsia="en-US"/>
        </w:rPr>
        <w:t xml:space="preserve">Gippsland Health Network Limited, trading as Gippsland PHN </w:t>
      </w:r>
      <w:r w:rsidR="00644DF1">
        <w:rPr>
          <w:rFonts w:eastAsiaTheme="majorEastAsia" w:cstheme="majorBidi"/>
          <w:b/>
          <w:bCs/>
          <w:color w:val="003D69"/>
          <w:sz w:val="32"/>
          <w:szCs w:val="48"/>
          <w:lang w:eastAsia="en-US"/>
        </w:rPr>
        <w:t xml:space="preserve">– Board </w:t>
      </w:r>
      <w:r w:rsidRPr="00B61700">
        <w:rPr>
          <w:rFonts w:eastAsiaTheme="majorEastAsia" w:cstheme="majorBidi"/>
          <w:b/>
          <w:bCs/>
          <w:color w:val="003D69"/>
          <w:sz w:val="32"/>
          <w:szCs w:val="48"/>
          <w:lang w:eastAsia="en-US"/>
        </w:rPr>
        <w:t>Skills Matrix</w:t>
      </w:r>
    </w:p>
    <w:p w14:paraId="6EFB0605" w14:textId="464F51DF" w:rsidR="00B61700" w:rsidRPr="006A34FB" w:rsidRDefault="00B61700" w:rsidP="006A34FB">
      <w:pPr>
        <w:spacing w:before="120" w:after="120" w:line="240" w:lineRule="auto"/>
        <w:rPr>
          <w:rFonts w:eastAsiaTheme="majorEastAsia" w:cstheme="majorBidi"/>
          <w:b/>
          <w:bCs/>
          <w:color w:val="003D69"/>
          <w:sz w:val="32"/>
          <w:szCs w:val="48"/>
          <w:lang w:eastAsia="en-US"/>
        </w:rPr>
      </w:pPr>
      <w:r w:rsidRPr="00B61700">
        <w:rPr>
          <w:b/>
          <w:bCs/>
          <w:color w:val="F79B6D"/>
          <w:sz w:val="28"/>
          <w:lang w:eastAsia="en-US"/>
        </w:rPr>
        <w:t>Purpose</w:t>
      </w:r>
    </w:p>
    <w:p w14:paraId="68B35757" w14:textId="003BB50C" w:rsidR="003324C6" w:rsidRPr="00465D9A" w:rsidRDefault="003C0EB6" w:rsidP="006A34FB">
      <w:pPr>
        <w:spacing w:after="120" w:line="240" w:lineRule="auto"/>
        <w:rPr>
          <w:rFonts w:cs="Arial"/>
        </w:rPr>
      </w:pPr>
      <w:r w:rsidRPr="00465D9A">
        <w:rPr>
          <w:rFonts w:cs="Arial"/>
        </w:rPr>
        <w:t xml:space="preserve">The </w:t>
      </w:r>
      <w:r w:rsidR="002D69EB" w:rsidRPr="00465D9A">
        <w:rPr>
          <w:rFonts w:cs="Arial"/>
        </w:rPr>
        <w:t xml:space="preserve">Gippsland </w:t>
      </w:r>
      <w:r w:rsidR="00F918C3" w:rsidRPr="00465D9A">
        <w:rPr>
          <w:rFonts w:cs="Arial"/>
        </w:rPr>
        <w:t>PHN</w:t>
      </w:r>
      <w:r w:rsidR="002D69EB" w:rsidRPr="00465D9A">
        <w:rPr>
          <w:rFonts w:cs="Arial"/>
        </w:rPr>
        <w:t xml:space="preserve"> S</w:t>
      </w:r>
      <w:r w:rsidR="00DD4C1F" w:rsidRPr="00465D9A">
        <w:rPr>
          <w:rFonts w:cs="Arial"/>
        </w:rPr>
        <w:t>kills</w:t>
      </w:r>
      <w:r w:rsidRPr="00465D9A">
        <w:rPr>
          <w:rFonts w:cs="Arial"/>
        </w:rPr>
        <w:t xml:space="preserve"> </w:t>
      </w:r>
      <w:r w:rsidR="002D69EB" w:rsidRPr="00465D9A">
        <w:rPr>
          <w:rFonts w:cs="Arial"/>
        </w:rPr>
        <w:t>M</w:t>
      </w:r>
      <w:r w:rsidRPr="00465D9A">
        <w:rPr>
          <w:rFonts w:cs="Arial"/>
        </w:rPr>
        <w:t xml:space="preserve">atrix outlines the range of </w:t>
      </w:r>
      <w:r w:rsidR="00DD4C1F" w:rsidRPr="00465D9A">
        <w:rPr>
          <w:rFonts w:cs="Arial"/>
        </w:rPr>
        <w:t>skills</w:t>
      </w:r>
      <w:r w:rsidRPr="00465D9A">
        <w:rPr>
          <w:rFonts w:cs="Arial"/>
        </w:rPr>
        <w:t xml:space="preserve"> which </w:t>
      </w:r>
      <w:r w:rsidR="001878C5" w:rsidRPr="00465D9A">
        <w:rPr>
          <w:rFonts w:cs="Arial"/>
        </w:rPr>
        <w:t>are</w:t>
      </w:r>
      <w:r w:rsidR="002D69EB" w:rsidRPr="00465D9A">
        <w:rPr>
          <w:rFonts w:cs="Arial"/>
        </w:rPr>
        <w:t xml:space="preserve"> desirable </w:t>
      </w:r>
      <w:r w:rsidR="001878C5" w:rsidRPr="00465D9A">
        <w:rPr>
          <w:rFonts w:cs="Arial"/>
        </w:rPr>
        <w:t>in the position of Board Director</w:t>
      </w:r>
      <w:r w:rsidR="003C06AC">
        <w:rPr>
          <w:rFonts w:cs="Arial"/>
        </w:rPr>
        <w:t>s</w:t>
      </w:r>
      <w:r w:rsidR="001878C5" w:rsidRPr="00465D9A">
        <w:rPr>
          <w:rFonts w:cs="Arial"/>
        </w:rPr>
        <w:t xml:space="preserve"> with</w:t>
      </w:r>
      <w:r w:rsidRPr="00465D9A">
        <w:rPr>
          <w:rFonts w:cs="Arial"/>
        </w:rPr>
        <w:t xml:space="preserve"> Gippsland </w:t>
      </w:r>
      <w:r w:rsidR="00F918C3" w:rsidRPr="00465D9A">
        <w:rPr>
          <w:rFonts w:cs="Arial"/>
        </w:rPr>
        <w:t>PHN</w:t>
      </w:r>
      <w:r w:rsidRPr="00465D9A">
        <w:rPr>
          <w:rFonts w:cs="Arial"/>
        </w:rPr>
        <w:t>.</w:t>
      </w:r>
    </w:p>
    <w:p w14:paraId="432A8902" w14:textId="77777777" w:rsidR="003C0EB6" w:rsidRPr="00465D9A" w:rsidRDefault="003C0EB6" w:rsidP="003324C6">
      <w:pPr>
        <w:spacing w:after="0" w:line="240" w:lineRule="auto"/>
        <w:rPr>
          <w:rFonts w:cs="Arial"/>
        </w:rPr>
      </w:pPr>
      <w:r w:rsidRPr="00465D9A">
        <w:rPr>
          <w:rFonts w:cs="Arial"/>
        </w:rPr>
        <w:t>In particular, the matrix is developed to inform the nomination process for the election of Directors</w:t>
      </w:r>
      <w:r w:rsidR="001878C5" w:rsidRPr="00465D9A">
        <w:rPr>
          <w:rFonts w:cs="Arial"/>
        </w:rPr>
        <w:t>,</w:t>
      </w:r>
      <w:r w:rsidRPr="00465D9A">
        <w:rPr>
          <w:rFonts w:cs="Arial"/>
        </w:rPr>
        <w:t xml:space="preserve"> and as a guide</w:t>
      </w:r>
      <w:r w:rsidR="001878C5" w:rsidRPr="00465D9A">
        <w:rPr>
          <w:rFonts w:cs="Arial"/>
        </w:rPr>
        <w:t>,</w:t>
      </w:r>
      <w:r w:rsidRPr="00465D9A">
        <w:rPr>
          <w:rFonts w:cs="Arial"/>
        </w:rPr>
        <w:t xml:space="preserve"> for the purpose of appointment </w:t>
      </w:r>
      <w:r w:rsidR="003324C6" w:rsidRPr="00465D9A">
        <w:rPr>
          <w:rFonts w:cs="Arial"/>
        </w:rPr>
        <w:t xml:space="preserve">or election </w:t>
      </w:r>
      <w:r w:rsidRPr="00465D9A">
        <w:rPr>
          <w:rFonts w:cs="Arial"/>
        </w:rPr>
        <w:t>of Directors to the Board.</w:t>
      </w:r>
    </w:p>
    <w:p w14:paraId="3F6250F7" w14:textId="2D53BB0D" w:rsidR="003324C6" w:rsidRPr="006A34FB" w:rsidRDefault="003324C6" w:rsidP="006A34FB">
      <w:pPr>
        <w:pStyle w:val="Heading2"/>
        <w:spacing w:before="320" w:after="120" w:line="240" w:lineRule="auto"/>
        <w:rPr>
          <w:rFonts w:asciiTheme="minorHAnsi" w:hAnsiTheme="minorHAnsi"/>
          <w:b/>
          <w:bCs/>
          <w:color w:val="F79B6D"/>
          <w:sz w:val="28"/>
          <w:lang w:eastAsia="en-US"/>
        </w:rPr>
      </w:pPr>
      <w:r w:rsidRPr="00B61700">
        <w:rPr>
          <w:rFonts w:asciiTheme="minorHAnsi" w:hAnsiTheme="minorHAnsi"/>
          <w:b/>
          <w:bCs/>
          <w:color w:val="F79B6D"/>
          <w:sz w:val="28"/>
          <w:lang w:eastAsia="en-US"/>
        </w:rPr>
        <w:t>G</w:t>
      </w:r>
      <w:r w:rsidR="00CD7565" w:rsidRPr="00B61700">
        <w:rPr>
          <w:rFonts w:asciiTheme="minorHAnsi" w:hAnsiTheme="minorHAnsi"/>
          <w:b/>
          <w:bCs/>
          <w:color w:val="F79B6D"/>
          <w:sz w:val="28"/>
          <w:lang w:eastAsia="en-US"/>
        </w:rPr>
        <w:t xml:space="preserve">ippsland </w:t>
      </w:r>
      <w:r w:rsidR="00F918C3" w:rsidRPr="00B61700">
        <w:rPr>
          <w:rFonts w:asciiTheme="minorHAnsi" w:hAnsiTheme="minorHAnsi"/>
          <w:b/>
          <w:bCs/>
          <w:color w:val="F79B6D"/>
          <w:sz w:val="28"/>
          <w:lang w:eastAsia="en-US"/>
        </w:rPr>
        <w:t>PHN</w:t>
      </w:r>
      <w:r w:rsidR="00312A44" w:rsidRPr="00B61700">
        <w:rPr>
          <w:rFonts w:asciiTheme="minorHAnsi" w:hAnsiTheme="minorHAnsi"/>
          <w:b/>
          <w:bCs/>
          <w:color w:val="F79B6D"/>
          <w:sz w:val="28"/>
          <w:lang w:eastAsia="en-US"/>
        </w:rPr>
        <w:t xml:space="preserve"> Governance</w:t>
      </w:r>
    </w:p>
    <w:p w14:paraId="6CBC06CB" w14:textId="2AC4A4B1" w:rsidR="003324C6" w:rsidRPr="00465D9A" w:rsidRDefault="00312A44" w:rsidP="006A34FB">
      <w:pPr>
        <w:spacing w:after="120" w:line="240" w:lineRule="auto"/>
        <w:rPr>
          <w:rFonts w:cs="Arial"/>
        </w:rPr>
      </w:pPr>
      <w:r w:rsidRPr="00465D9A">
        <w:rPr>
          <w:rFonts w:cs="Arial"/>
        </w:rPr>
        <w:t xml:space="preserve">The Gippsland </w:t>
      </w:r>
      <w:r w:rsidR="00F918C3" w:rsidRPr="00465D9A">
        <w:rPr>
          <w:rFonts w:cs="Arial"/>
        </w:rPr>
        <w:t>PHN</w:t>
      </w:r>
      <w:r w:rsidRPr="00465D9A">
        <w:rPr>
          <w:rFonts w:cs="Arial"/>
        </w:rPr>
        <w:t xml:space="preserve"> Board will comprise of Directors who collectively have the skills, knowledge and experience to effectively govern and direct the organisation, reflecting the principles of diversity and contemporary practice for not-for-profit governance.</w:t>
      </w:r>
    </w:p>
    <w:p w14:paraId="045D965B" w14:textId="77777777" w:rsidR="00312A44" w:rsidRPr="00465D9A" w:rsidRDefault="00312A44" w:rsidP="003324C6">
      <w:pPr>
        <w:spacing w:after="0" w:line="240" w:lineRule="auto"/>
        <w:rPr>
          <w:rFonts w:cs="Arial"/>
        </w:rPr>
      </w:pPr>
      <w:r w:rsidRPr="00465D9A">
        <w:rPr>
          <w:rFonts w:cs="Arial"/>
        </w:rPr>
        <w:t>The collective skills required of Directors can be broadly categorised as:</w:t>
      </w:r>
    </w:p>
    <w:p w14:paraId="155DD73C" w14:textId="77777777" w:rsidR="00312A44" w:rsidRPr="00465D9A" w:rsidRDefault="00C54A7F" w:rsidP="003324C6">
      <w:pPr>
        <w:pStyle w:val="ListParagraph"/>
        <w:numPr>
          <w:ilvl w:val="0"/>
          <w:numId w:val="7"/>
        </w:numPr>
        <w:spacing w:after="0" w:line="240" w:lineRule="auto"/>
        <w:rPr>
          <w:rFonts w:cs="Arial"/>
        </w:rPr>
      </w:pPr>
      <w:r w:rsidRPr="00465D9A">
        <w:rPr>
          <w:rFonts w:cs="Arial"/>
        </w:rPr>
        <w:t>Professional skills (</w:t>
      </w:r>
      <w:r w:rsidR="00312A44" w:rsidRPr="00465D9A">
        <w:rPr>
          <w:rFonts w:cs="Arial"/>
        </w:rPr>
        <w:t>skills directly relevant to performing the Boards key functions) and,</w:t>
      </w:r>
    </w:p>
    <w:p w14:paraId="23877582" w14:textId="69D66EF4" w:rsidR="003324C6" w:rsidRPr="006A34FB" w:rsidRDefault="00B61700" w:rsidP="006A34FB">
      <w:pPr>
        <w:numPr>
          <w:ilvl w:val="0"/>
          <w:numId w:val="7"/>
        </w:numPr>
        <w:spacing w:after="120" w:line="240" w:lineRule="auto"/>
        <w:ind w:left="714" w:hanging="357"/>
        <w:contextualSpacing/>
        <w:rPr>
          <w:rFonts w:eastAsia="Calibri" w:cs="Arial"/>
        </w:rPr>
      </w:pPr>
      <w:r w:rsidRPr="00415ED5">
        <w:rPr>
          <w:rFonts w:eastAsia="Calibri" w:cs="Arial"/>
        </w:rPr>
        <w:t>Sector skills (skills relevant to the sector or sector in which the organisation predominantly operates)</w:t>
      </w:r>
      <w:r w:rsidR="006A34FB">
        <w:rPr>
          <w:rFonts w:eastAsia="Calibri" w:cs="Arial"/>
        </w:rPr>
        <w:br/>
      </w:r>
    </w:p>
    <w:p w14:paraId="6EB03AD4" w14:textId="6E780435" w:rsidR="003C06AC" w:rsidRDefault="00312A44" w:rsidP="006A34FB">
      <w:pPr>
        <w:spacing w:after="120" w:line="240" w:lineRule="auto"/>
        <w:rPr>
          <w:rFonts w:cs="Arial"/>
        </w:rPr>
      </w:pPr>
      <w:r w:rsidRPr="00465D9A">
        <w:rPr>
          <w:rFonts w:cs="Arial"/>
        </w:rPr>
        <w:t>These skills are categorised as either ‘</w:t>
      </w:r>
      <w:r w:rsidR="00712346">
        <w:rPr>
          <w:rFonts w:cs="Arial"/>
        </w:rPr>
        <w:t>Highly Desirable</w:t>
      </w:r>
      <w:r w:rsidR="00712346" w:rsidRPr="00465D9A">
        <w:rPr>
          <w:rFonts w:cs="Arial"/>
        </w:rPr>
        <w:t xml:space="preserve">’ </w:t>
      </w:r>
      <w:r w:rsidRPr="00465D9A">
        <w:rPr>
          <w:rFonts w:cs="Arial"/>
        </w:rPr>
        <w:t>or ‘</w:t>
      </w:r>
      <w:r w:rsidR="00712346">
        <w:rPr>
          <w:rFonts w:cs="Arial"/>
        </w:rPr>
        <w:t>D</w:t>
      </w:r>
      <w:r w:rsidR="00712346" w:rsidRPr="00465D9A">
        <w:rPr>
          <w:rFonts w:cs="Arial"/>
        </w:rPr>
        <w:t xml:space="preserve">esirable’ </w:t>
      </w:r>
      <w:r w:rsidR="00A31BF4">
        <w:rPr>
          <w:rFonts w:cs="Arial"/>
        </w:rPr>
        <w:t xml:space="preserve">to have </w:t>
      </w:r>
      <w:r w:rsidRPr="00465D9A">
        <w:rPr>
          <w:rFonts w:cs="Arial"/>
        </w:rPr>
        <w:t>on the Board.</w:t>
      </w:r>
    </w:p>
    <w:p w14:paraId="64C41F55" w14:textId="0D4658CC" w:rsidR="00A74CD4" w:rsidRDefault="00312A44" w:rsidP="006A34FB">
      <w:pPr>
        <w:spacing w:after="120" w:line="240" w:lineRule="auto"/>
        <w:rPr>
          <w:rFonts w:cs="Arial"/>
        </w:rPr>
      </w:pPr>
      <w:r w:rsidRPr="00465D9A">
        <w:rPr>
          <w:rFonts w:cs="Arial"/>
        </w:rPr>
        <w:t>It is important to note that individual Director</w:t>
      </w:r>
      <w:r w:rsidR="00883BC8">
        <w:rPr>
          <w:rFonts w:cs="Arial"/>
        </w:rPr>
        <w:t>s are</w:t>
      </w:r>
      <w:r w:rsidRPr="00465D9A">
        <w:rPr>
          <w:rFonts w:cs="Arial"/>
        </w:rPr>
        <w:t xml:space="preserve"> not expected to </w:t>
      </w:r>
      <w:r w:rsidR="003324C6" w:rsidRPr="00465D9A">
        <w:rPr>
          <w:rFonts w:cs="Arial"/>
        </w:rPr>
        <w:t>have</w:t>
      </w:r>
      <w:r w:rsidRPr="00465D9A">
        <w:rPr>
          <w:rFonts w:cs="Arial"/>
        </w:rPr>
        <w:t xml:space="preserve"> all professional and industry skills. These skills should be held collectively by the Board.</w:t>
      </w:r>
    </w:p>
    <w:p w14:paraId="52F2F4B1" w14:textId="2651DB38" w:rsidR="00A74CD4" w:rsidRDefault="00A74CD4" w:rsidP="006A34FB">
      <w:pPr>
        <w:spacing w:after="120"/>
        <w:rPr>
          <w:rFonts w:cstheme="minorHAnsi"/>
          <w:color w:val="FF0000"/>
        </w:rPr>
      </w:pPr>
      <w:r w:rsidRPr="00A74CD4">
        <w:rPr>
          <w:rFonts w:cs="Arial"/>
        </w:rPr>
        <w:t xml:space="preserve">Below is a skills matrix including a skills rating definition.  </w:t>
      </w:r>
      <w:r w:rsidRPr="00A74CD4">
        <w:rPr>
          <w:rFonts w:cs="Arial"/>
          <w:color w:val="FF0000"/>
        </w:rPr>
        <w:t xml:space="preserve">Please complete the </w:t>
      </w:r>
      <w:r w:rsidR="001536B6">
        <w:rPr>
          <w:rFonts w:cs="Arial"/>
          <w:color w:val="FF0000"/>
        </w:rPr>
        <w:t xml:space="preserve">second </w:t>
      </w:r>
      <w:r w:rsidRPr="00A74CD4">
        <w:rPr>
          <w:rFonts w:cs="Arial"/>
          <w:color w:val="FF0000"/>
        </w:rPr>
        <w:t>last column of the matrix (Rating</w:t>
      </w:r>
      <w:r w:rsidR="00C60EA7">
        <w:rPr>
          <w:rFonts w:cs="Arial"/>
          <w:color w:val="FF0000"/>
        </w:rPr>
        <w:t>*</w:t>
      </w:r>
      <w:r w:rsidRPr="00A74CD4">
        <w:rPr>
          <w:rFonts w:cs="Arial"/>
          <w:color w:val="FF0000"/>
        </w:rPr>
        <w:t xml:space="preserve">), and in the </w:t>
      </w:r>
      <w:r w:rsidR="001536B6">
        <w:rPr>
          <w:rFonts w:cs="Arial"/>
          <w:color w:val="FF0000"/>
        </w:rPr>
        <w:t>’Key Strengths</w:t>
      </w:r>
      <w:r w:rsidR="00C60EA7">
        <w:rPr>
          <w:rFonts w:cs="Arial"/>
          <w:color w:val="FF0000"/>
        </w:rPr>
        <w:t>’**</w:t>
      </w:r>
      <w:r w:rsidRPr="00A74CD4">
        <w:rPr>
          <w:rFonts w:cs="Arial"/>
          <w:color w:val="FF0000"/>
        </w:rPr>
        <w:t xml:space="preserve"> column provide </w:t>
      </w:r>
      <w:r w:rsidRPr="00A74CD4">
        <w:rPr>
          <w:rFonts w:cstheme="minorHAnsi"/>
          <w:color w:val="FF0000"/>
        </w:rPr>
        <w:t>3</w:t>
      </w:r>
      <w:r w:rsidRPr="00A74CD4">
        <w:rPr>
          <w:rFonts w:cs="Arial"/>
          <w:color w:val="FF0000"/>
        </w:rPr>
        <w:t xml:space="preserve">-4 dot points of </w:t>
      </w:r>
      <w:r w:rsidRPr="00A74CD4">
        <w:rPr>
          <w:rFonts w:cstheme="minorHAnsi"/>
          <w:color w:val="FF0000"/>
        </w:rPr>
        <w:t xml:space="preserve">evidence of your skills </w:t>
      </w:r>
      <w:r w:rsidRPr="00A74CD4">
        <w:rPr>
          <w:rFonts w:cstheme="minorHAnsi"/>
          <w:b/>
          <w:color w:val="FF0000"/>
        </w:rPr>
        <w:t>for only those areas you have rated as ‘Commendable’ or ‘Established’.</w:t>
      </w:r>
      <w:r w:rsidRPr="00A74CD4">
        <w:rPr>
          <w:rFonts w:cstheme="minorHAnsi"/>
          <w:color w:val="FF0000"/>
        </w:rPr>
        <w:t xml:space="preserve"> </w:t>
      </w:r>
      <w:r w:rsidR="0024119C">
        <w:rPr>
          <w:rFonts w:cstheme="minorHAnsi"/>
          <w:color w:val="FF0000"/>
        </w:rPr>
        <w:t xml:space="preserve"> </w:t>
      </w:r>
    </w:p>
    <w:tbl>
      <w:tblPr>
        <w:tblStyle w:val="ListTable2"/>
        <w:tblW w:w="14317" w:type="dxa"/>
        <w:tblLayout w:type="fixed"/>
        <w:tblLook w:val="04A0" w:firstRow="1" w:lastRow="0" w:firstColumn="1" w:lastColumn="0" w:noHBand="0" w:noVBand="1"/>
      </w:tblPr>
      <w:tblGrid>
        <w:gridCol w:w="1843"/>
        <w:gridCol w:w="2552"/>
        <w:gridCol w:w="9922"/>
      </w:tblGrid>
      <w:tr w:rsidR="009D0BAD" w14:paraId="488F1242" w14:textId="77777777" w:rsidTr="003F0752">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shd w:val="clear" w:color="auto" w:fill="F79B6D"/>
          </w:tcPr>
          <w:p w14:paraId="0D928C67" w14:textId="77777777" w:rsidR="009D0BAD" w:rsidRPr="00596439" w:rsidRDefault="009D0BAD" w:rsidP="003F0752">
            <w:pPr>
              <w:rPr>
                <w:color w:val="003D69"/>
              </w:rPr>
            </w:pPr>
            <w:r w:rsidRPr="00596439">
              <w:rPr>
                <w:color w:val="003D69"/>
              </w:rPr>
              <w:t>Code</w:t>
            </w:r>
          </w:p>
        </w:tc>
        <w:tc>
          <w:tcPr>
            <w:tcW w:w="2552" w:type="dxa"/>
            <w:tcBorders>
              <w:top w:val="single" w:sz="4" w:space="0" w:color="auto"/>
              <w:left w:val="single" w:sz="4" w:space="0" w:color="auto"/>
              <w:bottom w:val="single" w:sz="4" w:space="0" w:color="auto"/>
              <w:right w:val="single" w:sz="4" w:space="0" w:color="auto"/>
            </w:tcBorders>
            <w:shd w:val="clear" w:color="auto" w:fill="F79B6D"/>
          </w:tcPr>
          <w:p w14:paraId="4A210975" w14:textId="77777777" w:rsidR="009D0BAD" w:rsidRPr="00596439" w:rsidRDefault="009D0BAD" w:rsidP="003F0752">
            <w:pPr>
              <w:cnfStyle w:val="100000000000" w:firstRow="1" w:lastRow="0" w:firstColumn="0" w:lastColumn="0" w:oddVBand="0" w:evenVBand="0" w:oddHBand="0" w:evenHBand="0" w:firstRowFirstColumn="0" w:firstRowLastColumn="0" w:lastRowFirstColumn="0" w:lastRowLastColumn="0"/>
              <w:rPr>
                <w:color w:val="003D69"/>
              </w:rPr>
            </w:pPr>
            <w:r w:rsidRPr="00596439">
              <w:rPr>
                <w:color w:val="003D69"/>
              </w:rPr>
              <w:t>Level</w:t>
            </w:r>
          </w:p>
        </w:tc>
        <w:tc>
          <w:tcPr>
            <w:tcW w:w="9922" w:type="dxa"/>
            <w:tcBorders>
              <w:top w:val="single" w:sz="4" w:space="0" w:color="auto"/>
              <w:left w:val="single" w:sz="4" w:space="0" w:color="auto"/>
              <w:bottom w:val="single" w:sz="4" w:space="0" w:color="auto"/>
              <w:right w:val="single" w:sz="4" w:space="0" w:color="auto"/>
            </w:tcBorders>
            <w:shd w:val="clear" w:color="auto" w:fill="F79B6D"/>
          </w:tcPr>
          <w:p w14:paraId="7074B6A0" w14:textId="77777777" w:rsidR="009D0BAD" w:rsidRPr="00596439" w:rsidRDefault="009D0BAD" w:rsidP="003F0752">
            <w:pPr>
              <w:cnfStyle w:val="100000000000" w:firstRow="1" w:lastRow="0" w:firstColumn="0" w:lastColumn="0" w:oddVBand="0" w:evenVBand="0" w:oddHBand="0" w:evenHBand="0" w:firstRowFirstColumn="0" w:firstRowLastColumn="0" w:lastRowFirstColumn="0" w:lastRowLastColumn="0"/>
              <w:rPr>
                <w:color w:val="003D69"/>
              </w:rPr>
            </w:pPr>
            <w:r w:rsidRPr="00596439">
              <w:rPr>
                <w:color w:val="003D69"/>
              </w:rPr>
              <w:t>Description</w:t>
            </w:r>
          </w:p>
        </w:tc>
      </w:tr>
      <w:tr w:rsidR="009D0BAD" w14:paraId="722572CA" w14:textId="77777777" w:rsidTr="003F0752">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shd w:val="clear" w:color="auto" w:fill="auto"/>
          </w:tcPr>
          <w:p w14:paraId="33BC4AD0" w14:textId="77777777" w:rsidR="009D0BAD" w:rsidRPr="00596439" w:rsidRDefault="009D0BAD" w:rsidP="003F0752">
            <w:pPr>
              <w:rPr>
                <w:color w:val="003D69"/>
              </w:rPr>
            </w:pPr>
            <w:r w:rsidRPr="00596439">
              <w:rPr>
                <w:color w:val="003D69"/>
              </w:rPr>
              <w:t>C</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8EE96C" w14:textId="77777777" w:rsidR="009D0BAD" w:rsidRDefault="009D0BAD" w:rsidP="003F0752">
            <w:pPr>
              <w:cnfStyle w:val="000000100000" w:firstRow="0" w:lastRow="0" w:firstColumn="0" w:lastColumn="0" w:oddVBand="0" w:evenVBand="0" w:oddHBand="1" w:evenHBand="0" w:firstRowFirstColumn="0" w:firstRowLastColumn="0" w:lastRowFirstColumn="0" w:lastRowLastColumn="0"/>
            </w:pPr>
            <w:r>
              <w:t>Commendable</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A9DC899" w14:textId="77777777" w:rsidR="009D0BAD" w:rsidRDefault="009D0BAD" w:rsidP="003F0752">
            <w:pPr>
              <w:cnfStyle w:val="000000100000" w:firstRow="0" w:lastRow="0" w:firstColumn="0" w:lastColumn="0" w:oddVBand="0" w:evenVBand="0" w:oddHBand="1" w:evenHBand="0" w:firstRowFirstColumn="0" w:firstRowLastColumn="0" w:lastRowFirstColumn="0" w:lastRowLastColumn="0"/>
            </w:pPr>
            <w:r>
              <w:t>Skill is specialized and/or with commendable experience (5+ years’ experience)</w:t>
            </w:r>
          </w:p>
        </w:tc>
      </w:tr>
      <w:tr w:rsidR="009D0BAD" w14:paraId="3CC4FF5E" w14:textId="77777777" w:rsidTr="003F0752">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shd w:val="clear" w:color="auto" w:fill="auto"/>
          </w:tcPr>
          <w:p w14:paraId="21B1AE17" w14:textId="77777777" w:rsidR="009D0BAD" w:rsidRPr="00596439" w:rsidRDefault="009D0BAD" w:rsidP="003F0752">
            <w:pPr>
              <w:rPr>
                <w:color w:val="003D69"/>
              </w:rPr>
            </w:pPr>
            <w:r w:rsidRPr="00596439">
              <w:rPr>
                <w:color w:val="003D69"/>
              </w:rPr>
              <w:t>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87061D4" w14:textId="77777777" w:rsidR="009D0BAD" w:rsidRDefault="009D0BAD" w:rsidP="003F0752">
            <w:pPr>
              <w:cnfStyle w:val="000000000000" w:firstRow="0" w:lastRow="0" w:firstColumn="0" w:lastColumn="0" w:oddVBand="0" w:evenVBand="0" w:oddHBand="0" w:evenHBand="0" w:firstRowFirstColumn="0" w:firstRowLastColumn="0" w:lastRowFirstColumn="0" w:lastRowLastColumn="0"/>
            </w:pPr>
            <w:r>
              <w:t>Established</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A65C1B4" w14:textId="77777777" w:rsidR="009D0BAD" w:rsidRDefault="009D0BAD" w:rsidP="003F0752">
            <w:pPr>
              <w:cnfStyle w:val="000000000000" w:firstRow="0" w:lastRow="0" w:firstColumn="0" w:lastColumn="0" w:oddVBand="0" w:evenVBand="0" w:oddHBand="0" w:evenHBand="0" w:firstRowFirstColumn="0" w:firstRowLastColumn="0" w:lastRowFirstColumn="0" w:lastRowLastColumn="0"/>
            </w:pPr>
            <w:r>
              <w:t>Skill is established and consistently applied (3-4 years’ experience)</w:t>
            </w:r>
          </w:p>
        </w:tc>
      </w:tr>
      <w:tr w:rsidR="009D0BAD" w14:paraId="6190FC46" w14:textId="77777777" w:rsidTr="003F07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shd w:val="clear" w:color="auto" w:fill="auto"/>
          </w:tcPr>
          <w:p w14:paraId="6C857EFB" w14:textId="77777777" w:rsidR="009D0BAD" w:rsidRPr="00596439" w:rsidRDefault="009D0BAD" w:rsidP="003F0752">
            <w:pPr>
              <w:rPr>
                <w:color w:val="003D69"/>
              </w:rPr>
            </w:pPr>
            <w:r w:rsidRPr="00596439">
              <w:rPr>
                <w:color w:val="003D69"/>
              </w:rPr>
              <w:t>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865481C" w14:textId="77777777" w:rsidR="009D0BAD" w:rsidRDefault="009D0BAD" w:rsidP="003F0752">
            <w:pPr>
              <w:cnfStyle w:val="000000100000" w:firstRow="0" w:lastRow="0" w:firstColumn="0" w:lastColumn="0" w:oddVBand="0" w:evenVBand="0" w:oddHBand="1" w:evenHBand="0" w:firstRowFirstColumn="0" w:firstRowLastColumn="0" w:lastRowFirstColumn="0" w:lastRowLastColumn="0"/>
            </w:pPr>
            <w:r>
              <w:t>Developing</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08C4DC9" w14:textId="77777777" w:rsidR="009D0BAD" w:rsidRDefault="009D0BAD" w:rsidP="003F0752">
            <w:pPr>
              <w:cnfStyle w:val="000000100000" w:firstRow="0" w:lastRow="0" w:firstColumn="0" w:lastColumn="0" w:oddVBand="0" w:evenVBand="0" w:oddHBand="1" w:evenHBand="0" w:firstRowFirstColumn="0" w:firstRowLastColumn="0" w:lastRowFirstColumn="0" w:lastRowLastColumn="0"/>
            </w:pPr>
            <w:r>
              <w:t>Skill demonstrates effective development of experience / training (1-2 years’ experience)</w:t>
            </w:r>
          </w:p>
        </w:tc>
      </w:tr>
      <w:tr w:rsidR="009D0BAD" w14:paraId="7BCE3798" w14:textId="77777777" w:rsidTr="003F0752">
        <w:trPr>
          <w:trHeight w:val="48"/>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shd w:val="clear" w:color="auto" w:fill="auto"/>
          </w:tcPr>
          <w:p w14:paraId="122AE49F" w14:textId="77777777" w:rsidR="009D0BAD" w:rsidRPr="00596439" w:rsidRDefault="009D0BAD" w:rsidP="003F0752">
            <w:pPr>
              <w:rPr>
                <w:color w:val="003D69"/>
              </w:rPr>
            </w:pPr>
            <w:r>
              <w:rPr>
                <w:color w:val="003D69"/>
              </w:rPr>
              <w:t>P</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915D6A" w14:textId="77777777" w:rsidR="009D0BAD" w:rsidRDefault="009D0BAD" w:rsidP="003F0752">
            <w:pPr>
              <w:cnfStyle w:val="000000000000" w:firstRow="0" w:lastRow="0" w:firstColumn="0" w:lastColumn="0" w:oddVBand="0" w:evenVBand="0" w:oddHBand="0" w:evenHBand="0" w:firstRowFirstColumn="0" w:firstRowLastColumn="0" w:lastRowFirstColumn="0" w:lastRowLastColumn="0"/>
            </w:pPr>
            <w:r>
              <w:t>Preliminary</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DB96114" w14:textId="77777777" w:rsidR="009D0BAD" w:rsidRDefault="009D0BAD" w:rsidP="003F0752">
            <w:pPr>
              <w:cnfStyle w:val="000000000000" w:firstRow="0" w:lastRow="0" w:firstColumn="0" w:lastColumn="0" w:oddVBand="0" w:evenVBand="0" w:oddHBand="0" w:evenHBand="0" w:firstRowFirstColumn="0" w:firstRowLastColumn="0" w:lastRowFirstColumn="0" w:lastRowLastColumn="0"/>
            </w:pPr>
            <w:r>
              <w:t>Skill is at a preliminary or basic level of experience / training (&lt; 1 year experience)</w:t>
            </w:r>
          </w:p>
        </w:tc>
      </w:tr>
    </w:tbl>
    <w:p w14:paraId="24935F97" w14:textId="3AFDC3E2" w:rsidR="009D0BAD" w:rsidRDefault="001536B6" w:rsidP="006A34FB">
      <w:pPr>
        <w:spacing w:before="120"/>
        <w:rPr>
          <w:rFonts w:cs="Arial"/>
        </w:rPr>
      </w:pPr>
      <w:r>
        <w:rPr>
          <w:rFonts w:cs="Arial"/>
        </w:rPr>
        <w:t>In the ranking of top 4 skills</w:t>
      </w:r>
      <w:r w:rsidR="00C60EA7">
        <w:rPr>
          <w:rFonts w:cs="Arial"/>
        </w:rPr>
        <w:t>***</w:t>
      </w:r>
      <w:r>
        <w:rPr>
          <w:rFonts w:cs="Arial"/>
        </w:rPr>
        <w:t xml:space="preserve"> column, please identify which skill areas you have </w:t>
      </w:r>
      <w:r w:rsidR="00883BC8">
        <w:rPr>
          <w:rFonts w:cs="Arial"/>
        </w:rPr>
        <w:t>as your</w:t>
      </w:r>
      <w:r>
        <w:rPr>
          <w:rFonts w:cs="Arial"/>
        </w:rPr>
        <w:t xml:space="preserve"> strongest skillset. Ranking of 1 is your strongest skill of the 4 top skills you identify. </w:t>
      </w:r>
    </w:p>
    <w:tbl>
      <w:tblPr>
        <w:tblStyle w:val="TableGrid"/>
        <w:tblpPr w:leftFromText="180" w:rightFromText="180" w:horzAnchor="page" w:tblpX="693" w:tblpY="-2431"/>
        <w:tblW w:w="15168" w:type="dxa"/>
        <w:tblLayout w:type="fixed"/>
        <w:tblCellMar>
          <w:right w:w="57" w:type="dxa"/>
        </w:tblCellMar>
        <w:tblLook w:val="04A0" w:firstRow="1" w:lastRow="0" w:firstColumn="1" w:lastColumn="0" w:noHBand="0" w:noVBand="1"/>
      </w:tblPr>
      <w:tblGrid>
        <w:gridCol w:w="1134"/>
        <w:gridCol w:w="515"/>
        <w:gridCol w:w="1186"/>
        <w:gridCol w:w="2552"/>
        <w:gridCol w:w="3114"/>
        <w:gridCol w:w="4399"/>
        <w:gridCol w:w="992"/>
        <w:gridCol w:w="1276"/>
      </w:tblGrid>
      <w:tr w:rsidR="00D14795" w:rsidRPr="00465D9A" w14:paraId="683602D1" w14:textId="77777777" w:rsidTr="001536B6">
        <w:trPr>
          <w:gridAfter w:val="5"/>
          <w:wAfter w:w="12333" w:type="dxa"/>
          <w:cantSplit/>
          <w:trHeight w:val="2256"/>
        </w:trPr>
        <w:tc>
          <w:tcPr>
            <w:tcW w:w="1134" w:type="dxa"/>
            <w:tcBorders>
              <w:top w:val="single" w:sz="4" w:space="0" w:color="auto"/>
              <w:left w:val="nil"/>
              <w:bottom w:val="single" w:sz="4" w:space="0" w:color="auto"/>
              <w:right w:val="nil"/>
            </w:tcBorders>
          </w:tcPr>
          <w:p w14:paraId="612CF79F" w14:textId="77777777" w:rsidR="00D14795" w:rsidRPr="00465D9A" w:rsidRDefault="00D14795" w:rsidP="00BC4C08">
            <w:pPr>
              <w:rPr>
                <w:rFonts w:cs="Arial"/>
                <w:b/>
              </w:rPr>
            </w:pPr>
          </w:p>
        </w:tc>
        <w:tc>
          <w:tcPr>
            <w:tcW w:w="1701" w:type="dxa"/>
            <w:gridSpan w:val="2"/>
            <w:tcBorders>
              <w:top w:val="single" w:sz="4" w:space="0" w:color="auto"/>
              <w:left w:val="nil"/>
              <w:bottom w:val="single" w:sz="4" w:space="0" w:color="auto"/>
              <w:right w:val="nil"/>
            </w:tcBorders>
          </w:tcPr>
          <w:p w14:paraId="4F4B1685" w14:textId="77777777" w:rsidR="00D14795" w:rsidRPr="00465D9A" w:rsidRDefault="00D14795" w:rsidP="00BC4C08">
            <w:pPr>
              <w:rPr>
                <w:rFonts w:cs="Arial"/>
                <w:b/>
              </w:rPr>
            </w:pPr>
          </w:p>
        </w:tc>
      </w:tr>
      <w:tr w:rsidR="00D14795" w:rsidRPr="00465D9A" w14:paraId="44974D55" w14:textId="152479FD" w:rsidTr="001536B6">
        <w:trPr>
          <w:cantSplit/>
          <w:trHeight w:val="1258"/>
          <w:tblHeader/>
        </w:trPr>
        <w:tc>
          <w:tcPr>
            <w:tcW w:w="1649" w:type="dxa"/>
            <w:gridSpan w:val="2"/>
            <w:tcBorders>
              <w:top w:val="single" w:sz="4" w:space="0" w:color="auto"/>
            </w:tcBorders>
            <w:shd w:val="clear" w:color="auto" w:fill="003D69"/>
          </w:tcPr>
          <w:p w14:paraId="203B02DD" w14:textId="77777777" w:rsidR="00D14795" w:rsidRPr="00465D9A" w:rsidRDefault="00D14795" w:rsidP="00BC4C08">
            <w:pPr>
              <w:rPr>
                <w:rFonts w:cs="Arial"/>
                <w:b/>
              </w:rPr>
            </w:pPr>
            <w:bookmarkStart w:id="0" w:name="_Hlk313959776"/>
            <w:bookmarkStart w:id="1" w:name="OLE_LINK1"/>
            <w:r w:rsidRPr="00465D9A">
              <w:rPr>
                <w:rFonts w:cs="Arial"/>
                <w:b/>
              </w:rPr>
              <w:t>Skill Area</w:t>
            </w:r>
          </w:p>
        </w:tc>
        <w:tc>
          <w:tcPr>
            <w:tcW w:w="3738" w:type="dxa"/>
            <w:gridSpan w:val="2"/>
            <w:tcBorders>
              <w:top w:val="single" w:sz="4" w:space="0" w:color="auto"/>
            </w:tcBorders>
            <w:shd w:val="clear" w:color="auto" w:fill="003D69"/>
          </w:tcPr>
          <w:p w14:paraId="12E9A35E" w14:textId="77777777" w:rsidR="00D14795" w:rsidRPr="00465D9A" w:rsidRDefault="00D14795" w:rsidP="00BC4C08">
            <w:pPr>
              <w:rPr>
                <w:rFonts w:cs="Arial"/>
                <w:b/>
              </w:rPr>
            </w:pPr>
            <w:r w:rsidRPr="00465D9A">
              <w:rPr>
                <w:rFonts w:cs="Arial"/>
                <w:b/>
              </w:rPr>
              <w:t>Description</w:t>
            </w:r>
          </w:p>
        </w:tc>
        <w:tc>
          <w:tcPr>
            <w:tcW w:w="3114" w:type="dxa"/>
            <w:tcBorders>
              <w:top w:val="single" w:sz="4" w:space="0" w:color="auto"/>
            </w:tcBorders>
            <w:shd w:val="clear" w:color="auto" w:fill="003D69"/>
          </w:tcPr>
          <w:p w14:paraId="61838B89" w14:textId="0EABD36C" w:rsidR="00D14795" w:rsidRPr="00465D9A" w:rsidRDefault="00D14795" w:rsidP="00BC4C08">
            <w:pPr>
              <w:rPr>
                <w:rFonts w:cs="Arial"/>
                <w:b/>
              </w:rPr>
            </w:pPr>
            <w:r>
              <w:rPr>
                <w:rFonts w:cs="Arial"/>
                <w:b/>
              </w:rPr>
              <w:t>H</w:t>
            </w:r>
            <w:r w:rsidRPr="00465D9A">
              <w:rPr>
                <w:rFonts w:cs="Arial"/>
                <w:b/>
              </w:rPr>
              <w:t xml:space="preserve"> (</w:t>
            </w:r>
            <w:r>
              <w:rPr>
                <w:rFonts w:cs="Arial"/>
                <w:b/>
              </w:rPr>
              <w:t>Highly Desirable</w:t>
            </w:r>
            <w:r w:rsidRPr="00465D9A">
              <w:rPr>
                <w:rFonts w:cs="Arial"/>
                <w:b/>
              </w:rPr>
              <w:t>)</w:t>
            </w:r>
          </w:p>
          <w:p w14:paraId="0E8CFE49" w14:textId="77777777" w:rsidR="00D14795" w:rsidRPr="00465D9A" w:rsidRDefault="00D14795" w:rsidP="00BC4C08">
            <w:pPr>
              <w:rPr>
                <w:rFonts w:cs="Arial"/>
                <w:b/>
              </w:rPr>
            </w:pPr>
            <w:r w:rsidRPr="00465D9A">
              <w:rPr>
                <w:rFonts w:cs="Arial"/>
                <w:b/>
              </w:rPr>
              <w:t>D (Desirable)</w:t>
            </w:r>
          </w:p>
          <w:p w14:paraId="5203DF21" w14:textId="77777777" w:rsidR="00D14795" w:rsidRPr="00465D9A" w:rsidRDefault="00D14795" w:rsidP="00BC4C08">
            <w:pPr>
              <w:rPr>
                <w:rFonts w:cs="Arial"/>
                <w:b/>
              </w:rPr>
            </w:pPr>
            <w:r w:rsidRPr="00465D9A">
              <w:rPr>
                <w:rFonts w:cs="Arial"/>
                <w:b/>
              </w:rPr>
              <w:t>P (Purchasable)</w:t>
            </w:r>
          </w:p>
        </w:tc>
        <w:tc>
          <w:tcPr>
            <w:tcW w:w="4399" w:type="dxa"/>
            <w:tcBorders>
              <w:top w:val="single" w:sz="4" w:space="0" w:color="auto"/>
            </w:tcBorders>
            <w:shd w:val="clear" w:color="auto" w:fill="003D69"/>
          </w:tcPr>
          <w:p w14:paraId="7993E00F" w14:textId="43C81110" w:rsidR="00D14795" w:rsidRPr="00465D9A" w:rsidRDefault="00D14795" w:rsidP="00BC4C08">
            <w:pPr>
              <w:rPr>
                <w:rFonts w:cs="Arial"/>
                <w:b/>
              </w:rPr>
            </w:pPr>
            <w:r w:rsidRPr="00465D9A">
              <w:rPr>
                <w:rFonts w:cs="Arial"/>
                <w:b/>
              </w:rPr>
              <w:t>Key Strengths</w:t>
            </w:r>
            <w:r w:rsidR="00C60EA7">
              <w:rPr>
                <w:rFonts w:cs="Arial"/>
                <w:b/>
              </w:rPr>
              <w:t>**</w:t>
            </w:r>
          </w:p>
          <w:p w14:paraId="39078EF1" w14:textId="77777777" w:rsidR="00D14795" w:rsidRPr="00492469" w:rsidRDefault="00D14795" w:rsidP="00BC4C08">
            <w:pPr>
              <w:rPr>
                <w:rFonts w:cstheme="minorHAnsi"/>
              </w:rPr>
            </w:pPr>
            <w:r w:rsidRPr="00492469">
              <w:rPr>
                <w:rFonts w:cstheme="minorHAnsi"/>
              </w:rPr>
              <w:t>Please provide 3</w:t>
            </w:r>
            <w:r w:rsidRPr="00492469">
              <w:rPr>
                <w:rFonts w:cs="Arial"/>
              </w:rPr>
              <w:t xml:space="preserve">-4 dot points of </w:t>
            </w:r>
            <w:r w:rsidRPr="00492469">
              <w:rPr>
                <w:rFonts w:cstheme="minorHAnsi"/>
              </w:rPr>
              <w:t xml:space="preserve">evidence of your skills for those areas you have rated as ‘Commendable’ or ‘Established’, with reference to the following questions. </w:t>
            </w:r>
          </w:p>
          <w:p w14:paraId="7203982D" w14:textId="77777777" w:rsidR="00D14795" w:rsidRPr="00167A88" w:rsidRDefault="00D14795" w:rsidP="00BC4C08">
            <w:pPr>
              <w:pStyle w:val="ListParagraph"/>
              <w:numPr>
                <w:ilvl w:val="0"/>
                <w:numId w:val="11"/>
              </w:numPr>
              <w:rPr>
                <w:rFonts w:cs="Arial"/>
              </w:rPr>
            </w:pPr>
            <w:r w:rsidRPr="00167A88">
              <w:rPr>
                <w:rFonts w:cs="Arial"/>
              </w:rPr>
              <w:t>What is the most complex source of experience?</w:t>
            </w:r>
          </w:p>
          <w:p w14:paraId="0EF1F461" w14:textId="77777777" w:rsidR="00D14795" w:rsidRPr="00167A88" w:rsidRDefault="00D14795" w:rsidP="00BC4C08">
            <w:pPr>
              <w:pStyle w:val="ListParagraph"/>
              <w:numPr>
                <w:ilvl w:val="0"/>
                <w:numId w:val="11"/>
              </w:numPr>
              <w:rPr>
                <w:rFonts w:cs="Arial"/>
              </w:rPr>
            </w:pPr>
            <w:r w:rsidRPr="00167A88">
              <w:rPr>
                <w:rFonts w:cs="Arial"/>
              </w:rPr>
              <w:t>What is the highest level you have operated at with that skill?</w:t>
            </w:r>
          </w:p>
          <w:p w14:paraId="7338F4CB" w14:textId="559C7A7D" w:rsidR="00D14795" w:rsidRPr="00167A88" w:rsidRDefault="00D14795" w:rsidP="00BC4C08">
            <w:pPr>
              <w:pStyle w:val="ListParagraph"/>
              <w:numPr>
                <w:ilvl w:val="0"/>
                <w:numId w:val="11"/>
              </w:numPr>
              <w:rPr>
                <w:rFonts w:cs="Arial"/>
              </w:rPr>
            </w:pPr>
            <w:r w:rsidRPr="00167A88">
              <w:rPr>
                <w:rFonts w:cs="Arial"/>
              </w:rPr>
              <w:t xml:space="preserve">Examples of experience / what </w:t>
            </w:r>
            <w:r w:rsidR="00426473">
              <w:rPr>
                <w:rFonts w:cs="Arial"/>
              </w:rPr>
              <w:t xml:space="preserve">you </w:t>
            </w:r>
            <w:r>
              <w:rPr>
                <w:rFonts w:cs="Arial"/>
              </w:rPr>
              <w:t xml:space="preserve">have </w:t>
            </w:r>
            <w:r w:rsidRPr="00167A88">
              <w:rPr>
                <w:rFonts w:cs="Arial"/>
              </w:rPr>
              <w:t>done.</w:t>
            </w:r>
          </w:p>
        </w:tc>
        <w:tc>
          <w:tcPr>
            <w:tcW w:w="992" w:type="dxa"/>
            <w:tcBorders>
              <w:top w:val="single" w:sz="4" w:space="0" w:color="auto"/>
            </w:tcBorders>
            <w:shd w:val="clear" w:color="auto" w:fill="003D69"/>
          </w:tcPr>
          <w:p w14:paraId="0D4CDD2A" w14:textId="05844E07" w:rsidR="00D14795" w:rsidRDefault="00D14795" w:rsidP="00BC4C08">
            <w:pPr>
              <w:ind w:left="37"/>
              <w:rPr>
                <w:rFonts w:cs="Arial"/>
                <w:b/>
              </w:rPr>
            </w:pPr>
            <w:r>
              <w:rPr>
                <w:rFonts w:cs="Arial"/>
                <w:b/>
              </w:rPr>
              <w:t>Rating</w:t>
            </w:r>
            <w:r w:rsidR="00C60EA7">
              <w:rPr>
                <w:rFonts w:cs="Arial"/>
                <w:b/>
              </w:rPr>
              <w:t>*</w:t>
            </w:r>
          </w:p>
          <w:p w14:paraId="51F19CFA" w14:textId="58CD3E37" w:rsidR="00D14795" w:rsidRPr="00465D9A" w:rsidRDefault="00D14795" w:rsidP="00BC4C08">
            <w:pPr>
              <w:rPr>
                <w:rFonts w:cs="Arial"/>
                <w:b/>
              </w:rPr>
            </w:pPr>
            <w:r w:rsidRPr="004030F2">
              <w:rPr>
                <w:rFonts w:cs="Arial"/>
              </w:rPr>
              <w:t>(Insert relevant code)</w:t>
            </w:r>
          </w:p>
        </w:tc>
        <w:tc>
          <w:tcPr>
            <w:tcW w:w="1276" w:type="dxa"/>
            <w:tcBorders>
              <w:top w:val="single" w:sz="4" w:space="0" w:color="auto"/>
            </w:tcBorders>
            <w:shd w:val="clear" w:color="auto" w:fill="003D69"/>
          </w:tcPr>
          <w:p w14:paraId="33688F9D" w14:textId="5F5BAC22" w:rsidR="00D14795" w:rsidRDefault="00D14795" w:rsidP="00BC4C08">
            <w:pPr>
              <w:ind w:left="37"/>
              <w:rPr>
                <w:rFonts w:cs="Arial"/>
                <w:b/>
              </w:rPr>
            </w:pPr>
            <w:r>
              <w:rPr>
                <w:rFonts w:cs="Arial"/>
                <w:b/>
              </w:rPr>
              <w:t>Ranking of top 4 skills</w:t>
            </w:r>
            <w:r w:rsidR="00C60EA7">
              <w:rPr>
                <w:rFonts w:cs="Arial"/>
                <w:b/>
              </w:rPr>
              <w:t>***</w:t>
            </w:r>
            <w:r>
              <w:rPr>
                <w:rFonts w:cs="Arial"/>
                <w:b/>
              </w:rPr>
              <w:t xml:space="preserve"> (1-4)</w:t>
            </w:r>
          </w:p>
        </w:tc>
      </w:tr>
      <w:bookmarkEnd w:id="0"/>
      <w:bookmarkEnd w:id="1"/>
      <w:tr w:rsidR="00D14795" w:rsidRPr="00465D9A" w14:paraId="67CE3FF3" w14:textId="4D5A566C" w:rsidTr="001536B6">
        <w:trPr>
          <w:cantSplit/>
          <w:trHeight w:val="1523"/>
        </w:trPr>
        <w:tc>
          <w:tcPr>
            <w:tcW w:w="1649" w:type="dxa"/>
            <w:gridSpan w:val="2"/>
          </w:tcPr>
          <w:p w14:paraId="7B7E8FB7" w14:textId="77777777" w:rsidR="00D14795" w:rsidRPr="00465D9A" w:rsidRDefault="00D14795" w:rsidP="00BC4C08">
            <w:pPr>
              <w:rPr>
                <w:rFonts w:cs="Arial"/>
                <w:b/>
              </w:rPr>
            </w:pPr>
            <w:r w:rsidRPr="00465D9A">
              <w:rPr>
                <w:rFonts w:cs="Arial"/>
                <w:b/>
              </w:rPr>
              <w:t>Strategy</w:t>
            </w:r>
          </w:p>
        </w:tc>
        <w:tc>
          <w:tcPr>
            <w:tcW w:w="3738" w:type="dxa"/>
            <w:gridSpan w:val="2"/>
          </w:tcPr>
          <w:p w14:paraId="415C5784" w14:textId="77777777" w:rsidR="00D14795" w:rsidRPr="00465D9A" w:rsidRDefault="00D14795" w:rsidP="00BC4C08">
            <w:pPr>
              <w:rPr>
                <w:rFonts w:cs="Arial"/>
              </w:rPr>
            </w:pPr>
            <w:r w:rsidRPr="00465D9A">
              <w:rPr>
                <w:rFonts w:cs="Arial"/>
              </w:rPr>
              <w:t>Ability to think strategically, identify and critically assess strategic directions, opportunities and threats, and develop effective strategies in the context of the strategic objectives of Gippsland PHN and relevant national policies and priorities.</w:t>
            </w:r>
          </w:p>
        </w:tc>
        <w:tc>
          <w:tcPr>
            <w:tcW w:w="3114" w:type="dxa"/>
          </w:tcPr>
          <w:p w14:paraId="349B89F0" w14:textId="0A85E0EE" w:rsidR="00D14795" w:rsidRPr="00465D9A" w:rsidRDefault="00D14795" w:rsidP="00BC4C08">
            <w:pPr>
              <w:rPr>
                <w:rFonts w:cs="Arial"/>
              </w:rPr>
            </w:pPr>
            <w:r>
              <w:rPr>
                <w:rFonts w:cs="Arial"/>
              </w:rPr>
              <w:t>Highly Desirable</w:t>
            </w:r>
          </w:p>
        </w:tc>
        <w:tc>
          <w:tcPr>
            <w:tcW w:w="4399" w:type="dxa"/>
          </w:tcPr>
          <w:p w14:paraId="4E077FB3" w14:textId="77777777" w:rsidR="00D14795" w:rsidRPr="00465D9A" w:rsidRDefault="00D14795" w:rsidP="00BC4C08">
            <w:pPr>
              <w:pStyle w:val="ListParagraph"/>
              <w:numPr>
                <w:ilvl w:val="0"/>
                <w:numId w:val="4"/>
              </w:numPr>
              <w:rPr>
                <w:rFonts w:cs="Arial"/>
              </w:rPr>
            </w:pPr>
          </w:p>
        </w:tc>
        <w:tc>
          <w:tcPr>
            <w:tcW w:w="992" w:type="dxa"/>
          </w:tcPr>
          <w:p w14:paraId="0FDC092E" w14:textId="77777777" w:rsidR="00D14795" w:rsidRPr="00465D9A" w:rsidRDefault="00D14795" w:rsidP="00BC4C08">
            <w:pPr>
              <w:pStyle w:val="ListParagraph"/>
              <w:numPr>
                <w:ilvl w:val="0"/>
                <w:numId w:val="4"/>
              </w:numPr>
              <w:rPr>
                <w:rFonts w:cs="Arial"/>
              </w:rPr>
            </w:pPr>
          </w:p>
        </w:tc>
        <w:tc>
          <w:tcPr>
            <w:tcW w:w="1276" w:type="dxa"/>
          </w:tcPr>
          <w:p w14:paraId="1DB245A7" w14:textId="77777777" w:rsidR="00D14795" w:rsidRPr="00BC4C08" w:rsidRDefault="00D14795" w:rsidP="00BC4C08">
            <w:pPr>
              <w:rPr>
                <w:rFonts w:cs="Arial"/>
              </w:rPr>
            </w:pPr>
          </w:p>
        </w:tc>
      </w:tr>
      <w:tr w:rsidR="00D14795" w:rsidRPr="00465D9A" w14:paraId="4CF11FC9" w14:textId="5B26D808" w:rsidTr="001536B6">
        <w:trPr>
          <w:cantSplit/>
          <w:trHeight w:val="1523"/>
        </w:trPr>
        <w:tc>
          <w:tcPr>
            <w:tcW w:w="1649" w:type="dxa"/>
            <w:gridSpan w:val="2"/>
          </w:tcPr>
          <w:p w14:paraId="6E78454F" w14:textId="77777777" w:rsidR="00D14795" w:rsidRPr="00465D9A" w:rsidRDefault="00D14795" w:rsidP="00BC4C08">
            <w:pPr>
              <w:rPr>
                <w:rFonts w:cs="Arial"/>
                <w:b/>
              </w:rPr>
            </w:pPr>
            <w:r w:rsidRPr="00465D9A">
              <w:rPr>
                <w:rFonts w:cs="Arial"/>
                <w:b/>
              </w:rPr>
              <w:t>Policy development</w:t>
            </w:r>
          </w:p>
        </w:tc>
        <w:tc>
          <w:tcPr>
            <w:tcW w:w="3738" w:type="dxa"/>
            <w:gridSpan w:val="2"/>
          </w:tcPr>
          <w:p w14:paraId="1707E774" w14:textId="77777777" w:rsidR="00D14795" w:rsidRPr="00465D9A" w:rsidRDefault="00D14795" w:rsidP="00BC4C08">
            <w:pPr>
              <w:rPr>
                <w:rFonts w:cs="Arial"/>
              </w:rPr>
            </w:pPr>
            <w:r w:rsidRPr="00465D9A">
              <w:rPr>
                <w:rFonts w:cs="Arial"/>
              </w:rPr>
              <w:t xml:space="preserve">Ability to identify key issues for Gippsland PHN and have an understanding of the role of appropriate policies to define the </w:t>
            </w:r>
            <w:r w:rsidRPr="00465D9A">
              <w:rPr>
                <w:rFonts w:cs="Arial"/>
              </w:rPr>
              <w:lastRenderedPageBreak/>
              <w:t>parameters within which the organisation should operate.</w:t>
            </w:r>
          </w:p>
        </w:tc>
        <w:tc>
          <w:tcPr>
            <w:tcW w:w="3114" w:type="dxa"/>
          </w:tcPr>
          <w:p w14:paraId="33F490C6" w14:textId="6585D568" w:rsidR="00D14795" w:rsidRPr="00465D9A" w:rsidRDefault="00D14795" w:rsidP="00BC4C08">
            <w:pPr>
              <w:rPr>
                <w:rFonts w:cs="Arial"/>
              </w:rPr>
            </w:pPr>
            <w:r>
              <w:rPr>
                <w:rFonts w:cs="Arial"/>
              </w:rPr>
              <w:lastRenderedPageBreak/>
              <w:t>Desirable</w:t>
            </w:r>
          </w:p>
          <w:p w14:paraId="4862C3C9" w14:textId="77777777" w:rsidR="00D14795" w:rsidRPr="00465D9A" w:rsidRDefault="00D14795" w:rsidP="00BC4C08">
            <w:pPr>
              <w:rPr>
                <w:rFonts w:cs="Arial"/>
              </w:rPr>
            </w:pPr>
          </w:p>
        </w:tc>
        <w:tc>
          <w:tcPr>
            <w:tcW w:w="4399" w:type="dxa"/>
          </w:tcPr>
          <w:p w14:paraId="0FFDD748" w14:textId="77777777" w:rsidR="00D14795" w:rsidRPr="00465D9A" w:rsidRDefault="00D14795" w:rsidP="00BC4C08">
            <w:pPr>
              <w:pStyle w:val="ListParagraph"/>
              <w:numPr>
                <w:ilvl w:val="0"/>
                <w:numId w:val="4"/>
              </w:numPr>
              <w:rPr>
                <w:rFonts w:cs="Arial"/>
              </w:rPr>
            </w:pPr>
          </w:p>
        </w:tc>
        <w:tc>
          <w:tcPr>
            <w:tcW w:w="992" w:type="dxa"/>
          </w:tcPr>
          <w:p w14:paraId="79AB4F44" w14:textId="77777777" w:rsidR="00D14795" w:rsidRPr="00465D9A" w:rsidRDefault="00D14795" w:rsidP="00BC4C08">
            <w:pPr>
              <w:pStyle w:val="ListParagraph"/>
              <w:numPr>
                <w:ilvl w:val="0"/>
                <w:numId w:val="4"/>
              </w:numPr>
              <w:rPr>
                <w:rFonts w:cs="Arial"/>
              </w:rPr>
            </w:pPr>
          </w:p>
        </w:tc>
        <w:tc>
          <w:tcPr>
            <w:tcW w:w="1276" w:type="dxa"/>
          </w:tcPr>
          <w:p w14:paraId="7C3A85DE" w14:textId="77777777" w:rsidR="00D14795" w:rsidRPr="00BC4C08" w:rsidRDefault="00D14795" w:rsidP="00BC4C08">
            <w:pPr>
              <w:rPr>
                <w:rFonts w:cs="Arial"/>
              </w:rPr>
            </w:pPr>
          </w:p>
        </w:tc>
      </w:tr>
      <w:tr w:rsidR="00D14795" w:rsidRPr="00465D9A" w14:paraId="6143846D" w14:textId="6C2E831E" w:rsidTr="001536B6">
        <w:trPr>
          <w:cantSplit/>
          <w:trHeight w:val="1313"/>
        </w:trPr>
        <w:tc>
          <w:tcPr>
            <w:tcW w:w="1649" w:type="dxa"/>
            <w:gridSpan w:val="2"/>
          </w:tcPr>
          <w:p w14:paraId="595D2EF8" w14:textId="77777777" w:rsidR="00D14795" w:rsidRPr="00465D9A" w:rsidRDefault="00D14795" w:rsidP="00BC4C08">
            <w:pPr>
              <w:rPr>
                <w:rFonts w:cs="Arial"/>
                <w:b/>
              </w:rPr>
            </w:pPr>
            <w:r w:rsidRPr="00465D9A">
              <w:rPr>
                <w:rFonts w:cs="Arial"/>
                <w:b/>
              </w:rPr>
              <w:t xml:space="preserve">Primary health care &amp; population health planning </w:t>
            </w:r>
          </w:p>
        </w:tc>
        <w:tc>
          <w:tcPr>
            <w:tcW w:w="3738" w:type="dxa"/>
            <w:gridSpan w:val="2"/>
          </w:tcPr>
          <w:p w14:paraId="330ED36A" w14:textId="4D594248" w:rsidR="00D14795" w:rsidRDefault="00D14795" w:rsidP="00BC4C08">
            <w:pPr>
              <w:rPr>
                <w:rFonts w:cs="Arial"/>
              </w:rPr>
            </w:pPr>
            <w:r w:rsidRPr="00465D9A">
              <w:rPr>
                <w:rFonts w:cs="Arial"/>
              </w:rPr>
              <w:t>Experience in primary health care innovation and delivery, particularly in the areas of health inequity or disadvantage, and additionally, in general practice, allied health, interface with acute care sector.</w:t>
            </w:r>
          </w:p>
          <w:p w14:paraId="5AD16405" w14:textId="77777777" w:rsidR="00D14795" w:rsidRPr="00465D9A" w:rsidRDefault="00D14795" w:rsidP="00BC4C08">
            <w:pPr>
              <w:rPr>
                <w:rFonts w:cs="Arial"/>
              </w:rPr>
            </w:pPr>
          </w:p>
        </w:tc>
        <w:tc>
          <w:tcPr>
            <w:tcW w:w="3114" w:type="dxa"/>
          </w:tcPr>
          <w:p w14:paraId="7774FBC4" w14:textId="1E535DE6" w:rsidR="00D14795" w:rsidRPr="00465D9A" w:rsidRDefault="00D14795" w:rsidP="00BC4C08">
            <w:pPr>
              <w:rPr>
                <w:rFonts w:cs="Arial"/>
              </w:rPr>
            </w:pPr>
            <w:r>
              <w:rPr>
                <w:rFonts w:cs="Arial"/>
              </w:rPr>
              <w:t>Desirable</w:t>
            </w:r>
          </w:p>
        </w:tc>
        <w:tc>
          <w:tcPr>
            <w:tcW w:w="4399" w:type="dxa"/>
          </w:tcPr>
          <w:p w14:paraId="5DEB8629" w14:textId="77777777" w:rsidR="00D14795" w:rsidRPr="00465D9A" w:rsidRDefault="00D14795" w:rsidP="00BC4C08">
            <w:pPr>
              <w:pStyle w:val="ListParagraph"/>
              <w:numPr>
                <w:ilvl w:val="0"/>
                <w:numId w:val="4"/>
              </w:numPr>
              <w:rPr>
                <w:rFonts w:cs="Arial"/>
              </w:rPr>
            </w:pPr>
          </w:p>
        </w:tc>
        <w:tc>
          <w:tcPr>
            <w:tcW w:w="992" w:type="dxa"/>
          </w:tcPr>
          <w:p w14:paraId="55C0EAC1" w14:textId="77777777" w:rsidR="00D14795" w:rsidRPr="00465D9A" w:rsidRDefault="00D14795" w:rsidP="00BC4C08">
            <w:pPr>
              <w:pStyle w:val="ListParagraph"/>
              <w:numPr>
                <w:ilvl w:val="0"/>
                <w:numId w:val="4"/>
              </w:numPr>
              <w:rPr>
                <w:rFonts w:cs="Arial"/>
              </w:rPr>
            </w:pPr>
          </w:p>
        </w:tc>
        <w:tc>
          <w:tcPr>
            <w:tcW w:w="1276" w:type="dxa"/>
          </w:tcPr>
          <w:p w14:paraId="4F68FE46" w14:textId="77777777" w:rsidR="00D14795" w:rsidRPr="00BC4C08" w:rsidRDefault="00D14795" w:rsidP="00BC4C08">
            <w:pPr>
              <w:rPr>
                <w:rFonts w:cs="Arial"/>
              </w:rPr>
            </w:pPr>
          </w:p>
        </w:tc>
      </w:tr>
      <w:tr w:rsidR="00D14795" w:rsidRPr="00465D9A" w14:paraId="29321D5B" w14:textId="09EF9E52" w:rsidTr="001536B6">
        <w:trPr>
          <w:cantSplit/>
          <w:trHeight w:val="1947"/>
        </w:trPr>
        <w:tc>
          <w:tcPr>
            <w:tcW w:w="1649" w:type="dxa"/>
            <w:gridSpan w:val="2"/>
            <w:tcBorders>
              <w:bottom w:val="single" w:sz="4" w:space="0" w:color="auto"/>
            </w:tcBorders>
          </w:tcPr>
          <w:p w14:paraId="763C3737" w14:textId="77777777" w:rsidR="00D14795" w:rsidRPr="00465D9A" w:rsidRDefault="00D14795" w:rsidP="00BC4C08">
            <w:pPr>
              <w:rPr>
                <w:rFonts w:cs="Arial"/>
                <w:b/>
              </w:rPr>
            </w:pPr>
            <w:r w:rsidRPr="00465D9A">
              <w:rPr>
                <w:rFonts w:cs="Arial"/>
                <w:b/>
              </w:rPr>
              <w:t>Financial Performance</w:t>
            </w:r>
          </w:p>
        </w:tc>
        <w:tc>
          <w:tcPr>
            <w:tcW w:w="3738" w:type="dxa"/>
            <w:gridSpan w:val="2"/>
            <w:tcBorders>
              <w:bottom w:val="single" w:sz="4" w:space="0" w:color="auto"/>
            </w:tcBorders>
          </w:tcPr>
          <w:p w14:paraId="7F1F2F37" w14:textId="77777777" w:rsidR="00D14795" w:rsidRPr="00465D9A" w:rsidRDefault="00D14795" w:rsidP="00BC4C08">
            <w:pPr>
              <w:rPr>
                <w:rFonts w:cs="Arial"/>
              </w:rPr>
            </w:pPr>
            <w:r w:rsidRPr="00465D9A">
              <w:rPr>
                <w:rFonts w:cs="Arial"/>
              </w:rPr>
              <w:t>Experience in accounting and/or finance and the ability to:</w:t>
            </w:r>
          </w:p>
          <w:p w14:paraId="6A634318" w14:textId="77777777" w:rsidR="00D14795" w:rsidRPr="00465D9A" w:rsidRDefault="00D14795" w:rsidP="00BC4C08">
            <w:pPr>
              <w:pStyle w:val="ListParagraph"/>
              <w:numPr>
                <w:ilvl w:val="0"/>
                <w:numId w:val="3"/>
              </w:numPr>
              <w:rPr>
                <w:rFonts w:cs="Arial"/>
              </w:rPr>
            </w:pPr>
            <w:r w:rsidRPr="00465D9A">
              <w:rPr>
                <w:rFonts w:cs="Arial"/>
              </w:rPr>
              <w:t>Analyse key financial statements</w:t>
            </w:r>
          </w:p>
          <w:p w14:paraId="7D11E221" w14:textId="77777777" w:rsidR="00D14795" w:rsidRPr="00465D9A" w:rsidRDefault="00D14795" w:rsidP="00BC4C08">
            <w:pPr>
              <w:pStyle w:val="ListParagraph"/>
              <w:numPr>
                <w:ilvl w:val="0"/>
                <w:numId w:val="3"/>
              </w:numPr>
              <w:rPr>
                <w:rFonts w:cs="Arial"/>
              </w:rPr>
            </w:pPr>
            <w:r w:rsidRPr="00465D9A">
              <w:rPr>
                <w:rFonts w:cs="Arial"/>
              </w:rPr>
              <w:t>Critically assess financial viability and performance</w:t>
            </w:r>
          </w:p>
          <w:p w14:paraId="321D1A34" w14:textId="77777777" w:rsidR="00D14795" w:rsidRPr="00465D9A" w:rsidRDefault="00D14795" w:rsidP="00BC4C08">
            <w:pPr>
              <w:pStyle w:val="ListParagraph"/>
              <w:numPr>
                <w:ilvl w:val="0"/>
                <w:numId w:val="3"/>
              </w:numPr>
              <w:rPr>
                <w:rFonts w:cs="Arial"/>
              </w:rPr>
            </w:pPr>
            <w:r w:rsidRPr="00465D9A">
              <w:rPr>
                <w:rFonts w:cs="Arial"/>
              </w:rPr>
              <w:t>Contribute to strategic financial planning</w:t>
            </w:r>
          </w:p>
          <w:p w14:paraId="21830D71" w14:textId="77777777" w:rsidR="00D14795" w:rsidRPr="00465D9A" w:rsidRDefault="00D14795" w:rsidP="00BC4C08">
            <w:pPr>
              <w:pStyle w:val="ListParagraph"/>
              <w:numPr>
                <w:ilvl w:val="0"/>
                <w:numId w:val="3"/>
              </w:numPr>
              <w:rPr>
                <w:rFonts w:cs="Arial"/>
              </w:rPr>
            </w:pPr>
            <w:r w:rsidRPr="00465D9A">
              <w:rPr>
                <w:rFonts w:cs="Arial"/>
              </w:rPr>
              <w:t>Oversee budgets and the efficient use of resources</w:t>
            </w:r>
          </w:p>
          <w:p w14:paraId="3BA765A4" w14:textId="77777777" w:rsidR="00D14795" w:rsidRPr="00465D9A" w:rsidRDefault="00D14795" w:rsidP="00BC4C08">
            <w:pPr>
              <w:pStyle w:val="ListParagraph"/>
              <w:numPr>
                <w:ilvl w:val="0"/>
                <w:numId w:val="3"/>
              </w:numPr>
              <w:rPr>
                <w:rFonts w:cs="Arial"/>
                <w:b/>
              </w:rPr>
            </w:pPr>
            <w:r w:rsidRPr="00465D9A">
              <w:rPr>
                <w:rFonts w:cs="Arial"/>
              </w:rPr>
              <w:t>Oversee funding arrangements and accountability.</w:t>
            </w:r>
          </w:p>
        </w:tc>
        <w:tc>
          <w:tcPr>
            <w:tcW w:w="3114" w:type="dxa"/>
            <w:tcBorders>
              <w:bottom w:val="single" w:sz="4" w:space="0" w:color="auto"/>
            </w:tcBorders>
          </w:tcPr>
          <w:p w14:paraId="4EA8EC1C" w14:textId="3C338B9C" w:rsidR="00D14795" w:rsidRPr="00465D9A" w:rsidRDefault="00D14795" w:rsidP="00BC4C08">
            <w:pPr>
              <w:rPr>
                <w:rFonts w:cs="Arial"/>
              </w:rPr>
            </w:pPr>
            <w:r>
              <w:rPr>
                <w:rFonts w:cs="Arial"/>
              </w:rPr>
              <w:t>Desirable</w:t>
            </w:r>
          </w:p>
        </w:tc>
        <w:tc>
          <w:tcPr>
            <w:tcW w:w="4399" w:type="dxa"/>
            <w:tcBorders>
              <w:bottom w:val="single" w:sz="4" w:space="0" w:color="auto"/>
            </w:tcBorders>
          </w:tcPr>
          <w:p w14:paraId="4176C89C" w14:textId="77777777" w:rsidR="00D14795" w:rsidRPr="00465D9A" w:rsidRDefault="00D14795" w:rsidP="00BC4C08">
            <w:pPr>
              <w:pStyle w:val="ListParagraph"/>
              <w:numPr>
                <w:ilvl w:val="0"/>
                <w:numId w:val="5"/>
              </w:numPr>
              <w:rPr>
                <w:rFonts w:cs="Arial"/>
                <w:b/>
              </w:rPr>
            </w:pPr>
          </w:p>
        </w:tc>
        <w:tc>
          <w:tcPr>
            <w:tcW w:w="992" w:type="dxa"/>
            <w:tcBorders>
              <w:bottom w:val="single" w:sz="4" w:space="0" w:color="auto"/>
            </w:tcBorders>
          </w:tcPr>
          <w:p w14:paraId="04C44295" w14:textId="77777777" w:rsidR="00D14795" w:rsidRPr="00465D9A" w:rsidRDefault="00D14795" w:rsidP="00BC4C08">
            <w:pPr>
              <w:pStyle w:val="ListParagraph"/>
              <w:numPr>
                <w:ilvl w:val="0"/>
                <w:numId w:val="5"/>
              </w:numPr>
              <w:rPr>
                <w:rFonts w:cs="Arial"/>
                <w:b/>
              </w:rPr>
            </w:pPr>
          </w:p>
        </w:tc>
        <w:tc>
          <w:tcPr>
            <w:tcW w:w="1276" w:type="dxa"/>
            <w:tcBorders>
              <w:bottom w:val="single" w:sz="4" w:space="0" w:color="auto"/>
            </w:tcBorders>
          </w:tcPr>
          <w:p w14:paraId="48996FED" w14:textId="77777777" w:rsidR="00D14795" w:rsidRPr="00BC4C08" w:rsidRDefault="00D14795" w:rsidP="00BC4C08">
            <w:pPr>
              <w:rPr>
                <w:rFonts w:cs="Arial"/>
                <w:b/>
              </w:rPr>
            </w:pPr>
          </w:p>
        </w:tc>
      </w:tr>
      <w:tr w:rsidR="00D14795" w:rsidRPr="00465D9A" w14:paraId="04A35832" w14:textId="4167C385" w:rsidTr="001536B6">
        <w:trPr>
          <w:cantSplit/>
          <w:trHeight w:val="1565"/>
        </w:trPr>
        <w:tc>
          <w:tcPr>
            <w:tcW w:w="1649" w:type="dxa"/>
            <w:gridSpan w:val="2"/>
          </w:tcPr>
          <w:p w14:paraId="029CFD49" w14:textId="77777777" w:rsidR="00D14795" w:rsidRPr="00465D9A" w:rsidRDefault="00D14795" w:rsidP="00BC4C08">
            <w:pPr>
              <w:rPr>
                <w:rFonts w:cs="Arial"/>
                <w:b/>
              </w:rPr>
            </w:pPr>
            <w:r w:rsidRPr="00465D9A">
              <w:rPr>
                <w:rFonts w:cs="Arial"/>
                <w:b/>
              </w:rPr>
              <w:t>Risk and compliance oversight</w:t>
            </w:r>
          </w:p>
        </w:tc>
        <w:tc>
          <w:tcPr>
            <w:tcW w:w="3738" w:type="dxa"/>
            <w:gridSpan w:val="2"/>
          </w:tcPr>
          <w:p w14:paraId="5BAD8919" w14:textId="77777777" w:rsidR="00D14795" w:rsidRPr="00465D9A" w:rsidRDefault="00D14795" w:rsidP="00BC4C08">
            <w:pPr>
              <w:rPr>
                <w:rFonts w:cs="Arial"/>
              </w:rPr>
            </w:pPr>
            <w:r w:rsidRPr="00465D9A">
              <w:rPr>
                <w:rFonts w:cs="Arial"/>
              </w:rPr>
              <w:t>Ability to identify key risks to the organisation in a wide range of areas including legal and regulatory compliance; and monitor risk and compliance management framework and systems.</w:t>
            </w:r>
          </w:p>
        </w:tc>
        <w:tc>
          <w:tcPr>
            <w:tcW w:w="3114" w:type="dxa"/>
            <w:tcBorders>
              <w:bottom w:val="single" w:sz="4" w:space="0" w:color="auto"/>
            </w:tcBorders>
          </w:tcPr>
          <w:p w14:paraId="392418C7" w14:textId="5E952CEA" w:rsidR="00D14795" w:rsidRPr="00465D9A" w:rsidRDefault="00D14795" w:rsidP="00BC4C08">
            <w:pPr>
              <w:rPr>
                <w:rFonts w:cs="Arial"/>
              </w:rPr>
            </w:pPr>
            <w:r>
              <w:rPr>
                <w:rFonts w:cs="Arial"/>
              </w:rPr>
              <w:t>Highly Desirable</w:t>
            </w:r>
          </w:p>
        </w:tc>
        <w:tc>
          <w:tcPr>
            <w:tcW w:w="4399" w:type="dxa"/>
          </w:tcPr>
          <w:p w14:paraId="38D76256" w14:textId="77777777" w:rsidR="00D14795" w:rsidRPr="00465D9A" w:rsidRDefault="00D14795" w:rsidP="00BC4C08">
            <w:pPr>
              <w:pStyle w:val="ListParagraph"/>
              <w:numPr>
                <w:ilvl w:val="0"/>
                <w:numId w:val="5"/>
              </w:numPr>
              <w:rPr>
                <w:rFonts w:cs="Arial"/>
                <w:b/>
              </w:rPr>
            </w:pPr>
          </w:p>
        </w:tc>
        <w:tc>
          <w:tcPr>
            <w:tcW w:w="992" w:type="dxa"/>
          </w:tcPr>
          <w:p w14:paraId="0B23C433" w14:textId="77777777" w:rsidR="00D14795" w:rsidRPr="00465D9A" w:rsidRDefault="00D14795" w:rsidP="00BC4C08">
            <w:pPr>
              <w:pStyle w:val="ListParagraph"/>
              <w:numPr>
                <w:ilvl w:val="0"/>
                <w:numId w:val="5"/>
              </w:numPr>
              <w:rPr>
                <w:rFonts w:cs="Arial"/>
                <w:b/>
              </w:rPr>
            </w:pPr>
          </w:p>
        </w:tc>
        <w:tc>
          <w:tcPr>
            <w:tcW w:w="1276" w:type="dxa"/>
          </w:tcPr>
          <w:p w14:paraId="44C498C9" w14:textId="77777777" w:rsidR="00D14795" w:rsidRPr="00BC4C08" w:rsidRDefault="00D14795" w:rsidP="00BC4C08">
            <w:pPr>
              <w:rPr>
                <w:rFonts w:cs="Arial"/>
                <w:b/>
              </w:rPr>
            </w:pPr>
          </w:p>
        </w:tc>
      </w:tr>
      <w:tr w:rsidR="00D14795" w:rsidRPr="00465D9A" w14:paraId="6F193DF1" w14:textId="45263E32" w:rsidTr="001536B6">
        <w:trPr>
          <w:cantSplit/>
          <w:trHeight w:val="1556"/>
        </w:trPr>
        <w:tc>
          <w:tcPr>
            <w:tcW w:w="1649" w:type="dxa"/>
            <w:gridSpan w:val="2"/>
          </w:tcPr>
          <w:p w14:paraId="097B3B67" w14:textId="77777777" w:rsidR="00D14795" w:rsidRPr="00465D9A" w:rsidRDefault="00D14795" w:rsidP="00BC4C08">
            <w:pPr>
              <w:rPr>
                <w:rFonts w:cs="Arial"/>
                <w:b/>
              </w:rPr>
            </w:pPr>
            <w:r w:rsidRPr="00465D9A">
              <w:rPr>
                <w:rFonts w:cs="Arial"/>
                <w:b/>
              </w:rPr>
              <w:lastRenderedPageBreak/>
              <w:t>Corporate governance</w:t>
            </w:r>
          </w:p>
        </w:tc>
        <w:tc>
          <w:tcPr>
            <w:tcW w:w="3738" w:type="dxa"/>
            <w:gridSpan w:val="2"/>
            <w:tcBorders>
              <w:right w:val="single" w:sz="4" w:space="0" w:color="auto"/>
            </w:tcBorders>
          </w:tcPr>
          <w:p w14:paraId="57A28B99" w14:textId="77777777" w:rsidR="00D14795" w:rsidRPr="00465D9A" w:rsidRDefault="00D14795" w:rsidP="00BC4C08">
            <w:pPr>
              <w:rPr>
                <w:rFonts w:cs="Arial"/>
              </w:rPr>
            </w:pPr>
            <w:r w:rsidRPr="00465D9A">
              <w:rPr>
                <w:rFonts w:cs="Arial"/>
              </w:rPr>
              <w:t>Knowledge and experience in best practice corporate governance structures, policies and processes (particularly in the not-for-profit context).</w:t>
            </w:r>
          </w:p>
        </w:tc>
        <w:tc>
          <w:tcPr>
            <w:tcW w:w="3114" w:type="dxa"/>
            <w:tcBorders>
              <w:top w:val="single" w:sz="4" w:space="0" w:color="auto"/>
              <w:left w:val="single" w:sz="4" w:space="0" w:color="auto"/>
              <w:right w:val="single" w:sz="4" w:space="0" w:color="auto"/>
            </w:tcBorders>
          </w:tcPr>
          <w:p w14:paraId="4DEF6BDC" w14:textId="55D7EBDC" w:rsidR="00D14795" w:rsidRPr="00465D9A" w:rsidRDefault="00D14795" w:rsidP="00BC4C08">
            <w:pPr>
              <w:rPr>
                <w:rFonts w:cs="Arial"/>
              </w:rPr>
            </w:pPr>
            <w:r>
              <w:rPr>
                <w:rFonts w:cs="Arial"/>
              </w:rPr>
              <w:t>Desirable</w:t>
            </w:r>
          </w:p>
        </w:tc>
        <w:tc>
          <w:tcPr>
            <w:tcW w:w="4399" w:type="dxa"/>
            <w:tcBorders>
              <w:left w:val="single" w:sz="4" w:space="0" w:color="auto"/>
            </w:tcBorders>
          </w:tcPr>
          <w:p w14:paraId="7509AC0A" w14:textId="77777777" w:rsidR="00D14795" w:rsidRPr="00465D9A" w:rsidRDefault="00D14795" w:rsidP="00BC4C08">
            <w:pPr>
              <w:pStyle w:val="ListParagraph"/>
              <w:numPr>
                <w:ilvl w:val="0"/>
                <w:numId w:val="5"/>
              </w:numPr>
              <w:rPr>
                <w:rFonts w:cs="Arial"/>
              </w:rPr>
            </w:pPr>
          </w:p>
        </w:tc>
        <w:tc>
          <w:tcPr>
            <w:tcW w:w="992" w:type="dxa"/>
            <w:tcBorders>
              <w:left w:val="single" w:sz="4" w:space="0" w:color="auto"/>
            </w:tcBorders>
          </w:tcPr>
          <w:p w14:paraId="5960D300" w14:textId="77777777" w:rsidR="00D14795" w:rsidRPr="00465D9A" w:rsidRDefault="00D14795" w:rsidP="00BC4C08">
            <w:pPr>
              <w:pStyle w:val="ListParagraph"/>
              <w:numPr>
                <w:ilvl w:val="0"/>
                <w:numId w:val="5"/>
              </w:numPr>
              <w:rPr>
                <w:rFonts w:cs="Arial"/>
              </w:rPr>
            </w:pPr>
          </w:p>
        </w:tc>
        <w:tc>
          <w:tcPr>
            <w:tcW w:w="1276" w:type="dxa"/>
            <w:tcBorders>
              <w:left w:val="single" w:sz="4" w:space="0" w:color="auto"/>
            </w:tcBorders>
          </w:tcPr>
          <w:p w14:paraId="672CE292" w14:textId="77777777" w:rsidR="00D14795" w:rsidRPr="00BC4C08" w:rsidRDefault="00D14795" w:rsidP="00BC4C08">
            <w:pPr>
              <w:rPr>
                <w:rFonts w:cs="Arial"/>
              </w:rPr>
            </w:pPr>
          </w:p>
        </w:tc>
      </w:tr>
      <w:tr w:rsidR="00D14795" w:rsidRPr="00465D9A" w14:paraId="161508B6" w14:textId="3FFCF626" w:rsidTr="001536B6">
        <w:trPr>
          <w:cantSplit/>
          <w:trHeight w:val="2094"/>
        </w:trPr>
        <w:tc>
          <w:tcPr>
            <w:tcW w:w="1649" w:type="dxa"/>
            <w:gridSpan w:val="2"/>
          </w:tcPr>
          <w:p w14:paraId="366A2A82" w14:textId="77777777" w:rsidR="00D14795" w:rsidRPr="00465D9A" w:rsidRDefault="00D14795" w:rsidP="00BC4C08">
            <w:pPr>
              <w:rPr>
                <w:rFonts w:cs="Arial"/>
                <w:b/>
              </w:rPr>
            </w:pPr>
            <w:r>
              <w:rPr>
                <w:rFonts w:cs="Arial"/>
                <w:b/>
              </w:rPr>
              <w:t>Clinical quality and safety</w:t>
            </w:r>
          </w:p>
        </w:tc>
        <w:tc>
          <w:tcPr>
            <w:tcW w:w="3738" w:type="dxa"/>
            <w:gridSpan w:val="2"/>
            <w:tcBorders>
              <w:right w:val="single" w:sz="4" w:space="0" w:color="auto"/>
            </w:tcBorders>
          </w:tcPr>
          <w:p w14:paraId="21ED7CB1" w14:textId="77777777" w:rsidR="00D14795" w:rsidRPr="00C936CE" w:rsidRDefault="00D14795" w:rsidP="00BC4C08">
            <w:pPr>
              <w:rPr>
                <w:rFonts w:cs="Arial"/>
              </w:rPr>
            </w:pPr>
            <w:r w:rsidRPr="00465D9A">
              <w:rPr>
                <w:rFonts w:cs="Arial"/>
              </w:rPr>
              <w:t xml:space="preserve">Experience in </w:t>
            </w:r>
            <w:r>
              <w:rPr>
                <w:rFonts w:cs="Arial"/>
              </w:rPr>
              <w:t>clinical governance, safety and quality with an u</w:t>
            </w:r>
            <w:r>
              <w:t xml:space="preserve">nderstanding of </w:t>
            </w:r>
            <w:r w:rsidRPr="009504F5">
              <w:t>system</w:t>
            </w:r>
            <w:r>
              <w:t>s</w:t>
            </w:r>
            <w:r w:rsidRPr="009504F5">
              <w:t xml:space="preserve"> </w:t>
            </w:r>
            <w:r>
              <w:t xml:space="preserve">and </w:t>
            </w:r>
            <w:r w:rsidRPr="009504F5">
              <w:t>safeguards that govern clinical practice</w:t>
            </w:r>
            <w:r>
              <w:t xml:space="preserve"> in commissioned services including:</w:t>
            </w:r>
          </w:p>
          <w:p w14:paraId="2ED5665F" w14:textId="77777777" w:rsidR="00D14795" w:rsidRPr="00C936CE" w:rsidRDefault="00D14795" w:rsidP="00BC4C08">
            <w:pPr>
              <w:pStyle w:val="ListParagraph"/>
              <w:numPr>
                <w:ilvl w:val="0"/>
                <w:numId w:val="3"/>
              </w:numPr>
              <w:rPr>
                <w:rFonts w:cs="Arial"/>
              </w:rPr>
            </w:pPr>
            <w:r w:rsidRPr="009504F5">
              <w:rPr>
                <w:rFonts w:eastAsia="STZhongsong"/>
              </w:rPr>
              <w:t>Consumer Directed Care</w:t>
            </w:r>
            <w:r>
              <w:rPr>
                <w:rFonts w:eastAsia="STZhongsong"/>
              </w:rPr>
              <w:t>;</w:t>
            </w:r>
          </w:p>
          <w:p w14:paraId="4BC51CB5" w14:textId="77777777" w:rsidR="00D14795" w:rsidRPr="00C936CE" w:rsidRDefault="00D14795" w:rsidP="00BC4C08">
            <w:pPr>
              <w:pStyle w:val="ListParagraph"/>
              <w:numPr>
                <w:ilvl w:val="0"/>
                <w:numId w:val="3"/>
              </w:numPr>
              <w:rPr>
                <w:rFonts w:cs="Arial"/>
              </w:rPr>
            </w:pPr>
            <w:r w:rsidRPr="009504F5">
              <w:rPr>
                <w:rFonts w:eastAsia="STZhongsong"/>
              </w:rPr>
              <w:t>Clinical Risk Management</w:t>
            </w:r>
            <w:r>
              <w:rPr>
                <w:rFonts w:eastAsia="STZhongsong"/>
              </w:rPr>
              <w:t>;</w:t>
            </w:r>
          </w:p>
          <w:p w14:paraId="63EB2F8E" w14:textId="77777777" w:rsidR="00D14795" w:rsidRPr="00C936CE" w:rsidRDefault="00D14795" w:rsidP="00BC4C08">
            <w:pPr>
              <w:pStyle w:val="ListParagraph"/>
              <w:numPr>
                <w:ilvl w:val="0"/>
                <w:numId w:val="3"/>
              </w:numPr>
              <w:rPr>
                <w:rFonts w:cs="Arial"/>
              </w:rPr>
            </w:pPr>
            <w:r w:rsidRPr="009504F5">
              <w:rPr>
                <w:rFonts w:eastAsia="STZhongsong"/>
              </w:rPr>
              <w:t>Clinical Effectiveness and Appropriateness</w:t>
            </w:r>
            <w:r>
              <w:rPr>
                <w:rFonts w:eastAsia="STZhongsong"/>
              </w:rPr>
              <w:t>;</w:t>
            </w:r>
          </w:p>
          <w:p w14:paraId="508C58B1" w14:textId="77777777" w:rsidR="00D14795" w:rsidRPr="00C0046A" w:rsidRDefault="00D14795" w:rsidP="00BC4C08">
            <w:pPr>
              <w:pStyle w:val="ListParagraph"/>
              <w:numPr>
                <w:ilvl w:val="0"/>
                <w:numId w:val="3"/>
              </w:numPr>
              <w:rPr>
                <w:rFonts w:cs="Arial"/>
              </w:rPr>
            </w:pPr>
            <w:r w:rsidRPr="009504F5">
              <w:rPr>
                <w:rFonts w:eastAsia="STZhongsong"/>
              </w:rPr>
              <w:t>Effective Workforce and Staff Education</w:t>
            </w:r>
            <w:r>
              <w:rPr>
                <w:rFonts w:eastAsia="STZhongsong"/>
              </w:rPr>
              <w:t>.</w:t>
            </w:r>
          </w:p>
        </w:tc>
        <w:tc>
          <w:tcPr>
            <w:tcW w:w="3114" w:type="dxa"/>
            <w:tcBorders>
              <w:top w:val="single" w:sz="4" w:space="0" w:color="auto"/>
              <w:left w:val="single" w:sz="4" w:space="0" w:color="auto"/>
              <w:right w:val="single" w:sz="4" w:space="0" w:color="auto"/>
            </w:tcBorders>
          </w:tcPr>
          <w:p w14:paraId="52116289" w14:textId="6B7F7EA6" w:rsidR="00D14795" w:rsidRPr="00465D9A" w:rsidRDefault="00D14795" w:rsidP="00BC4C08">
            <w:pPr>
              <w:rPr>
                <w:rFonts w:cs="Arial"/>
              </w:rPr>
            </w:pPr>
            <w:r>
              <w:rPr>
                <w:rFonts w:cs="Arial"/>
              </w:rPr>
              <w:t>Highly Desirable</w:t>
            </w:r>
          </w:p>
        </w:tc>
        <w:tc>
          <w:tcPr>
            <w:tcW w:w="4399" w:type="dxa"/>
            <w:tcBorders>
              <w:left w:val="single" w:sz="4" w:space="0" w:color="auto"/>
            </w:tcBorders>
          </w:tcPr>
          <w:p w14:paraId="7FFE0BDD" w14:textId="77777777" w:rsidR="00D14795" w:rsidRPr="00465D9A" w:rsidRDefault="00D14795" w:rsidP="00BC4C08">
            <w:pPr>
              <w:pStyle w:val="ListParagraph"/>
              <w:numPr>
                <w:ilvl w:val="0"/>
                <w:numId w:val="5"/>
              </w:numPr>
              <w:rPr>
                <w:rFonts w:cs="Arial"/>
              </w:rPr>
            </w:pPr>
          </w:p>
        </w:tc>
        <w:tc>
          <w:tcPr>
            <w:tcW w:w="992" w:type="dxa"/>
            <w:tcBorders>
              <w:left w:val="single" w:sz="4" w:space="0" w:color="auto"/>
            </w:tcBorders>
          </w:tcPr>
          <w:p w14:paraId="6D9E00FB" w14:textId="77777777" w:rsidR="00D14795" w:rsidRPr="00465D9A" w:rsidRDefault="00D14795" w:rsidP="00BC4C08">
            <w:pPr>
              <w:pStyle w:val="ListParagraph"/>
              <w:numPr>
                <w:ilvl w:val="0"/>
                <w:numId w:val="5"/>
              </w:numPr>
              <w:rPr>
                <w:rFonts w:cs="Arial"/>
              </w:rPr>
            </w:pPr>
          </w:p>
        </w:tc>
        <w:tc>
          <w:tcPr>
            <w:tcW w:w="1276" w:type="dxa"/>
            <w:tcBorders>
              <w:left w:val="single" w:sz="4" w:space="0" w:color="auto"/>
            </w:tcBorders>
          </w:tcPr>
          <w:p w14:paraId="667BD3FD" w14:textId="77777777" w:rsidR="00D14795" w:rsidRPr="00BC4C08" w:rsidRDefault="00D14795" w:rsidP="00BC4C08">
            <w:pPr>
              <w:rPr>
                <w:rFonts w:cs="Arial"/>
              </w:rPr>
            </w:pPr>
          </w:p>
        </w:tc>
      </w:tr>
      <w:tr w:rsidR="00D14795" w:rsidRPr="00465D9A" w14:paraId="068208A0" w14:textId="378075FD" w:rsidTr="001536B6">
        <w:trPr>
          <w:cantSplit/>
          <w:trHeight w:val="1273"/>
        </w:trPr>
        <w:tc>
          <w:tcPr>
            <w:tcW w:w="1649" w:type="dxa"/>
            <w:gridSpan w:val="2"/>
          </w:tcPr>
          <w:p w14:paraId="3FFBE185" w14:textId="77777777" w:rsidR="00D14795" w:rsidRPr="00465D9A" w:rsidRDefault="00D14795" w:rsidP="00BC4C08">
            <w:pPr>
              <w:rPr>
                <w:rFonts w:cs="Arial"/>
                <w:b/>
              </w:rPr>
            </w:pPr>
            <w:r w:rsidRPr="00465D9A">
              <w:rPr>
                <w:rFonts w:cs="Arial"/>
                <w:b/>
              </w:rPr>
              <w:t>Information technology strategy and governance</w:t>
            </w:r>
          </w:p>
        </w:tc>
        <w:tc>
          <w:tcPr>
            <w:tcW w:w="3738" w:type="dxa"/>
            <w:gridSpan w:val="2"/>
            <w:tcBorders>
              <w:right w:val="single" w:sz="4" w:space="0" w:color="auto"/>
            </w:tcBorders>
          </w:tcPr>
          <w:p w14:paraId="3D077605" w14:textId="77777777" w:rsidR="00D14795" w:rsidRDefault="00D14795" w:rsidP="00BC4C08">
            <w:pPr>
              <w:rPr>
                <w:rFonts w:cs="Arial"/>
              </w:rPr>
            </w:pPr>
            <w:r w:rsidRPr="00465D9A">
              <w:rPr>
                <w:rFonts w:cs="Arial"/>
              </w:rPr>
              <w:t>Knowledge and experience in the strategic use and governance of</w:t>
            </w:r>
            <w:r>
              <w:rPr>
                <w:rFonts w:cs="Arial"/>
              </w:rPr>
              <w:t>:</w:t>
            </w:r>
          </w:p>
          <w:p w14:paraId="62477B53" w14:textId="77777777" w:rsidR="00D14795" w:rsidRDefault="00D14795" w:rsidP="00BC4C08">
            <w:pPr>
              <w:pStyle w:val="ListParagraph"/>
              <w:numPr>
                <w:ilvl w:val="0"/>
                <w:numId w:val="5"/>
              </w:numPr>
              <w:rPr>
                <w:rFonts w:cs="Arial"/>
              </w:rPr>
            </w:pPr>
            <w:r>
              <w:rPr>
                <w:rFonts w:cs="Arial"/>
              </w:rPr>
              <w:t>I</w:t>
            </w:r>
            <w:r w:rsidRPr="00C2574F">
              <w:rPr>
                <w:rFonts w:cs="Arial"/>
              </w:rPr>
              <w:t>nformation management and information technology</w:t>
            </w:r>
          </w:p>
          <w:p w14:paraId="6B53135D" w14:textId="77777777" w:rsidR="00D14795" w:rsidRDefault="00D14795" w:rsidP="00BC4C08">
            <w:pPr>
              <w:pStyle w:val="ListParagraph"/>
              <w:numPr>
                <w:ilvl w:val="0"/>
                <w:numId w:val="5"/>
              </w:numPr>
              <w:rPr>
                <w:rFonts w:cs="Arial"/>
              </w:rPr>
            </w:pPr>
            <w:r>
              <w:rPr>
                <w:rFonts w:cs="Arial"/>
              </w:rPr>
              <w:t>Data curation and custodianship</w:t>
            </w:r>
          </w:p>
          <w:p w14:paraId="6D1ACC6C" w14:textId="77777777" w:rsidR="00D14795" w:rsidRDefault="00D14795" w:rsidP="00BC4C08">
            <w:pPr>
              <w:pStyle w:val="ListParagraph"/>
              <w:numPr>
                <w:ilvl w:val="0"/>
                <w:numId w:val="5"/>
              </w:numPr>
              <w:rPr>
                <w:rFonts w:cs="Arial"/>
              </w:rPr>
            </w:pPr>
            <w:r>
              <w:rPr>
                <w:rFonts w:cs="Arial"/>
              </w:rPr>
              <w:t>Data analytics and performance measurement.</w:t>
            </w:r>
          </w:p>
          <w:p w14:paraId="38212BF8" w14:textId="77777777" w:rsidR="00D14795" w:rsidRPr="00C2574F" w:rsidRDefault="00D14795" w:rsidP="00BC4C08">
            <w:pPr>
              <w:rPr>
                <w:rFonts w:cs="Arial"/>
              </w:rPr>
            </w:pPr>
          </w:p>
        </w:tc>
        <w:tc>
          <w:tcPr>
            <w:tcW w:w="3114" w:type="dxa"/>
            <w:tcBorders>
              <w:left w:val="single" w:sz="4" w:space="0" w:color="auto"/>
              <w:right w:val="single" w:sz="4" w:space="0" w:color="auto"/>
            </w:tcBorders>
          </w:tcPr>
          <w:p w14:paraId="09B79D9B" w14:textId="1CF580FF" w:rsidR="00D14795" w:rsidRPr="00465D9A" w:rsidRDefault="00D14795" w:rsidP="00BC4C08">
            <w:pPr>
              <w:rPr>
                <w:rFonts w:cs="Arial"/>
              </w:rPr>
            </w:pPr>
            <w:r w:rsidRPr="00465D9A">
              <w:rPr>
                <w:rFonts w:cs="Arial"/>
              </w:rPr>
              <w:t>Desirable/</w:t>
            </w:r>
          </w:p>
          <w:p w14:paraId="642609AA" w14:textId="77777777" w:rsidR="00D14795" w:rsidRPr="00465D9A" w:rsidRDefault="00D14795" w:rsidP="00BC4C08">
            <w:pPr>
              <w:rPr>
                <w:rFonts w:cs="Arial"/>
              </w:rPr>
            </w:pPr>
            <w:r w:rsidRPr="00465D9A">
              <w:rPr>
                <w:rFonts w:cs="Arial"/>
              </w:rPr>
              <w:t>Purchasable</w:t>
            </w:r>
          </w:p>
        </w:tc>
        <w:tc>
          <w:tcPr>
            <w:tcW w:w="4399" w:type="dxa"/>
            <w:tcBorders>
              <w:left w:val="single" w:sz="4" w:space="0" w:color="auto"/>
            </w:tcBorders>
          </w:tcPr>
          <w:p w14:paraId="224DAE1A" w14:textId="77777777" w:rsidR="00D14795" w:rsidRPr="00465D9A" w:rsidRDefault="00D14795" w:rsidP="00BC4C08">
            <w:pPr>
              <w:pStyle w:val="ListParagraph"/>
              <w:numPr>
                <w:ilvl w:val="0"/>
                <w:numId w:val="5"/>
              </w:numPr>
              <w:rPr>
                <w:rFonts w:cs="Arial"/>
              </w:rPr>
            </w:pPr>
          </w:p>
        </w:tc>
        <w:tc>
          <w:tcPr>
            <w:tcW w:w="992" w:type="dxa"/>
            <w:tcBorders>
              <w:left w:val="single" w:sz="4" w:space="0" w:color="auto"/>
            </w:tcBorders>
          </w:tcPr>
          <w:p w14:paraId="350EC568" w14:textId="77777777" w:rsidR="00D14795" w:rsidRPr="00465D9A" w:rsidRDefault="00D14795" w:rsidP="00BC4C08">
            <w:pPr>
              <w:pStyle w:val="ListParagraph"/>
              <w:numPr>
                <w:ilvl w:val="0"/>
                <w:numId w:val="5"/>
              </w:numPr>
              <w:rPr>
                <w:rFonts w:cs="Arial"/>
              </w:rPr>
            </w:pPr>
          </w:p>
        </w:tc>
        <w:tc>
          <w:tcPr>
            <w:tcW w:w="1276" w:type="dxa"/>
            <w:tcBorders>
              <w:left w:val="single" w:sz="4" w:space="0" w:color="auto"/>
            </w:tcBorders>
          </w:tcPr>
          <w:p w14:paraId="563B4606" w14:textId="77777777" w:rsidR="00D14795" w:rsidRPr="00BC4C08" w:rsidRDefault="00D14795" w:rsidP="00BC4C08">
            <w:pPr>
              <w:rPr>
                <w:rFonts w:cs="Arial"/>
              </w:rPr>
            </w:pPr>
          </w:p>
        </w:tc>
      </w:tr>
      <w:tr w:rsidR="00D14795" w:rsidRPr="00465D9A" w14:paraId="2FDB8424" w14:textId="3AFA2939" w:rsidTr="001536B6">
        <w:trPr>
          <w:cantSplit/>
          <w:trHeight w:val="1669"/>
        </w:trPr>
        <w:tc>
          <w:tcPr>
            <w:tcW w:w="1649" w:type="dxa"/>
            <w:gridSpan w:val="2"/>
          </w:tcPr>
          <w:p w14:paraId="4591A8C8" w14:textId="77777777" w:rsidR="00D14795" w:rsidRPr="00465D9A" w:rsidRDefault="00D14795" w:rsidP="00BC4C08">
            <w:pPr>
              <w:rPr>
                <w:rFonts w:cs="Arial"/>
                <w:b/>
              </w:rPr>
            </w:pPr>
            <w:r w:rsidRPr="00465D9A">
              <w:rPr>
                <w:rFonts w:cs="Arial"/>
                <w:b/>
              </w:rPr>
              <w:t>Executive management</w:t>
            </w:r>
          </w:p>
        </w:tc>
        <w:tc>
          <w:tcPr>
            <w:tcW w:w="3738" w:type="dxa"/>
            <w:gridSpan w:val="2"/>
            <w:tcBorders>
              <w:right w:val="single" w:sz="4" w:space="0" w:color="auto"/>
            </w:tcBorders>
          </w:tcPr>
          <w:p w14:paraId="0004E584" w14:textId="77777777" w:rsidR="00D14795" w:rsidRPr="00465D9A" w:rsidRDefault="00D14795" w:rsidP="00BC4C08">
            <w:pPr>
              <w:rPr>
                <w:rFonts w:cs="Arial"/>
              </w:rPr>
            </w:pPr>
            <w:r w:rsidRPr="00465D9A">
              <w:rPr>
                <w:rFonts w:cs="Arial"/>
              </w:rPr>
              <w:t>Experience at an executive level with the ability to:</w:t>
            </w:r>
          </w:p>
          <w:p w14:paraId="56E598CC" w14:textId="77777777" w:rsidR="00D14795" w:rsidRPr="00465D9A" w:rsidRDefault="00D14795" w:rsidP="00BC4C08">
            <w:pPr>
              <w:pStyle w:val="ListParagraph"/>
              <w:numPr>
                <w:ilvl w:val="0"/>
                <w:numId w:val="1"/>
              </w:numPr>
              <w:rPr>
                <w:rFonts w:cs="Arial"/>
              </w:rPr>
            </w:pPr>
            <w:r w:rsidRPr="00465D9A">
              <w:rPr>
                <w:rFonts w:cs="Arial"/>
              </w:rPr>
              <w:t>Appoint and evaluate the performance of the CEO.</w:t>
            </w:r>
          </w:p>
          <w:p w14:paraId="4123AB85" w14:textId="77777777" w:rsidR="00D14795" w:rsidRPr="00465D9A" w:rsidRDefault="00D14795" w:rsidP="00BC4C08">
            <w:pPr>
              <w:pStyle w:val="ListParagraph"/>
              <w:numPr>
                <w:ilvl w:val="0"/>
                <w:numId w:val="1"/>
              </w:numPr>
              <w:rPr>
                <w:rFonts w:cs="Arial"/>
              </w:rPr>
            </w:pPr>
            <w:r w:rsidRPr="00465D9A">
              <w:rPr>
                <w:rFonts w:cs="Arial"/>
              </w:rPr>
              <w:t xml:space="preserve">Oversee strategic human resource management including workforce </w:t>
            </w:r>
            <w:r w:rsidRPr="00465D9A">
              <w:rPr>
                <w:rFonts w:cs="Arial"/>
              </w:rPr>
              <w:lastRenderedPageBreak/>
              <w:t>planning, and employee and industrial relations</w:t>
            </w:r>
          </w:p>
          <w:p w14:paraId="1077D3C1" w14:textId="77777777" w:rsidR="00D14795" w:rsidRPr="00465D9A" w:rsidRDefault="00D14795" w:rsidP="00BC4C08">
            <w:pPr>
              <w:pStyle w:val="ListParagraph"/>
              <w:numPr>
                <w:ilvl w:val="0"/>
                <w:numId w:val="1"/>
              </w:numPr>
              <w:rPr>
                <w:rFonts w:cs="Arial"/>
              </w:rPr>
            </w:pPr>
            <w:r w:rsidRPr="00465D9A">
              <w:rPr>
                <w:rFonts w:cs="Arial"/>
              </w:rPr>
              <w:t>Oversee large scale organisational change.</w:t>
            </w:r>
          </w:p>
        </w:tc>
        <w:tc>
          <w:tcPr>
            <w:tcW w:w="3114" w:type="dxa"/>
            <w:tcBorders>
              <w:left w:val="single" w:sz="4" w:space="0" w:color="auto"/>
              <w:right w:val="single" w:sz="4" w:space="0" w:color="auto"/>
            </w:tcBorders>
          </w:tcPr>
          <w:p w14:paraId="773C7198" w14:textId="0BE05A6C" w:rsidR="00D14795" w:rsidRPr="00465D9A" w:rsidRDefault="00D14795" w:rsidP="00BC4C08">
            <w:pPr>
              <w:rPr>
                <w:rFonts w:cs="Arial"/>
              </w:rPr>
            </w:pPr>
            <w:r>
              <w:rPr>
                <w:rFonts w:cs="Arial"/>
              </w:rPr>
              <w:lastRenderedPageBreak/>
              <w:t>Highly Desirable</w:t>
            </w:r>
          </w:p>
        </w:tc>
        <w:tc>
          <w:tcPr>
            <w:tcW w:w="4399" w:type="dxa"/>
            <w:tcBorders>
              <w:left w:val="single" w:sz="4" w:space="0" w:color="auto"/>
            </w:tcBorders>
          </w:tcPr>
          <w:p w14:paraId="64DEDADD" w14:textId="77777777" w:rsidR="00D14795" w:rsidRPr="00465D9A" w:rsidRDefault="00D14795" w:rsidP="00BC4C08">
            <w:pPr>
              <w:pStyle w:val="ListParagraph"/>
              <w:numPr>
                <w:ilvl w:val="0"/>
                <w:numId w:val="6"/>
              </w:numPr>
              <w:rPr>
                <w:rFonts w:cs="Arial"/>
              </w:rPr>
            </w:pPr>
          </w:p>
        </w:tc>
        <w:tc>
          <w:tcPr>
            <w:tcW w:w="992" w:type="dxa"/>
            <w:tcBorders>
              <w:left w:val="single" w:sz="4" w:space="0" w:color="auto"/>
            </w:tcBorders>
          </w:tcPr>
          <w:p w14:paraId="344AEFFC" w14:textId="77777777" w:rsidR="00D14795" w:rsidRPr="00465D9A" w:rsidRDefault="00D14795" w:rsidP="00BC4C08">
            <w:pPr>
              <w:pStyle w:val="ListParagraph"/>
              <w:numPr>
                <w:ilvl w:val="0"/>
                <w:numId w:val="6"/>
              </w:numPr>
              <w:rPr>
                <w:rFonts w:cs="Arial"/>
              </w:rPr>
            </w:pPr>
          </w:p>
        </w:tc>
        <w:tc>
          <w:tcPr>
            <w:tcW w:w="1276" w:type="dxa"/>
            <w:tcBorders>
              <w:left w:val="single" w:sz="4" w:space="0" w:color="auto"/>
            </w:tcBorders>
          </w:tcPr>
          <w:p w14:paraId="2A0C4FC4" w14:textId="77777777" w:rsidR="00D14795" w:rsidRPr="00BC4C08" w:rsidRDefault="00D14795" w:rsidP="00BC4C08">
            <w:pPr>
              <w:rPr>
                <w:rFonts w:cs="Arial"/>
              </w:rPr>
            </w:pPr>
          </w:p>
        </w:tc>
      </w:tr>
      <w:tr w:rsidR="00D14795" w:rsidRPr="00465D9A" w14:paraId="5EE3C417" w14:textId="355CE6CC" w:rsidTr="001536B6">
        <w:trPr>
          <w:cantSplit/>
          <w:trHeight w:val="1511"/>
        </w:trPr>
        <w:tc>
          <w:tcPr>
            <w:tcW w:w="1649" w:type="dxa"/>
            <w:gridSpan w:val="2"/>
          </w:tcPr>
          <w:p w14:paraId="13691D0B" w14:textId="77777777" w:rsidR="00D14795" w:rsidRPr="00465D9A" w:rsidRDefault="00D14795" w:rsidP="00BC4C08">
            <w:pPr>
              <w:rPr>
                <w:rFonts w:cs="Arial"/>
                <w:b/>
              </w:rPr>
            </w:pPr>
            <w:r w:rsidRPr="00465D9A">
              <w:rPr>
                <w:rFonts w:cs="Arial"/>
                <w:b/>
              </w:rPr>
              <w:t>Commercial experience</w:t>
            </w:r>
          </w:p>
        </w:tc>
        <w:tc>
          <w:tcPr>
            <w:tcW w:w="3738" w:type="dxa"/>
            <w:gridSpan w:val="2"/>
            <w:tcBorders>
              <w:right w:val="single" w:sz="4" w:space="0" w:color="auto"/>
            </w:tcBorders>
          </w:tcPr>
          <w:p w14:paraId="428BD8CE" w14:textId="77777777" w:rsidR="00D14795" w:rsidRPr="00465D9A" w:rsidRDefault="00D14795" w:rsidP="00BC4C08">
            <w:pPr>
              <w:rPr>
                <w:rFonts w:cs="Arial"/>
              </w:rPr>
            </w:pPr>
            <w:r w:rsidRPr="00465D9A">
              <w:rPr>
                <w:rFonts w:cs="Arial"/>
              </w:rPr>
              <w:t>A broad range of commercial/business experience, preferably in the small to medium enterprise context, in areas including communications, marketing, branding and business systems, practices and improvement and commissioning.</w:t>
            </w:r>
          </w:p>
        </w:tc>
        <w:tc>
          <w:tcPr>
            <w:tcW w:w="3114" w:type="dxa"/>
            <w:tcBorders>
              <w:left w:val="single" w:sz="4" w:space="0" w:color="auto"/>
              <w:right w:val="single" w:sz="4" w:space="0" w:color="auto"/>
            </w:tcBorders>
          </w:tcPr>
          <w:p w14:paraId="1FA856FC" w14:textId="57AB943B" w:rsidR="00D14795" w:rsidRPr="00465D9A" w:rsidRDefault="00D14795" w:rsidP="00BC4C08">
            <w:pPr>
              <w:rPr>
                <w:rFonts w:cs="Arial"/>
              </w:rPr>
            </w:pPr>
            <w:r>
              <w:rPr>
                <w:rFonts w:cs="Arial"/>
              </w:rPr>
              <w:t>Desirable</w:t>
            </w:r>
          </w:p>
        </w:tc>
        <w:tc>
          <w:tcPr>
            <w:tcW w:w="4399" w:type="dxa"/>
            <w:tcBorders>
              <w:left w:val="single" w:sz="4" w:space="0" w:color="auto"/>
            </w:tcBorders>
          </w:tcPr>
          <w:p w14:paraId="181DC5CF" w14:textId="77777777" w:rsidR="00D14795" w:rsidRPr="00465D9A" w:rsidRDefault="00D14795" w:rsidP="00BC4C08">
            <w:pPr>
              <w:pStyle w:val="ListParagraph"/>
              <w:numPr>
                <w:ilvl w:val="0"/>
                <w:numId w:val="6"/>
              </w:numPr>
              <w:rPr>
                <w:rFonts w:cs="Arial"/>
              </w:rPr>
            </w:pPr>
          </w:p>
        </w:tc>
        <w:tc>
          <w:tcPr>
            <w:tcW w:w="992" w:type="dxa"/>
            <w:tcBorders>
              <w:left w:val="single" w:sz="4" w:space="0" w:color="auto"/>
            </w:tcBorders>
          </w:tcPr>
          <w:p w14:paraId="2E3B63FF" w14:textId="77777777" w:rsidR="00D14795" w:rsidRPr="00465D9A" w:rsidRDefault="00D14795" w:rsidP="00BC4C08">
            <w:pPr>
              <w:pStyle w:val="ListParagraph"/>
              <w:numPr>
                <w:ilvl w:val="0"/>
                <w:numId w:val="6"/>
              </w:numPr>
              <w:rPr>
                <w:rFonts w:cs="Arial"/>
              </w:rPr>
            </w:pPr>
          </w:p>
        </w:tc>
        <w:tc>
          <w:tcPr>
            <w:tcW w:w="1276" w:type="dxa"/>
            <w:tcBorders>
              <w:left w:val="single" w:sz="4" w:space="0" w:color="auto"/>
            </w:tcBorders>
          </w:tcPr>
          <w:p w14:paraId="480EFCB8" w14:textId="77777777" w:rsidR="00D14795" w:rsidRPr="00BC4C08" w:rsidRDefault="00D14795" w:rsidP="00BC4C08">
            <w:pPr>
              <w:rPr>
                <w:rFonts w:cs="Arial"/>
              </w:rPr>
            </w:pPr>
          </w:p>
        </w:tc>
      </w:tr>
      <w:tr w:rsidR="00D14795" w:rsidRPr="00465D9A" w14:paraId="6D7E9547" w14:textId="02020C2B" w:rsidTr="001536B6">
        <w:trPr>
          <w:cantSplit/>
          <w:trHeight w:val="1511"/>
        </w:trPr>
        <w:tc>
          <w:tcPr>
            <w:tcW w:w="1649" w:type="dxa"/>
            <w:gridSpan w:val="2"/>
          </w:tcPr>
          <w:p w14:paraId="62E6A223" w14:textId="29C6301B" w:rsidR="00D14795" w:rsidRPr="00465D9A" w:rsidRDefault="00D14795" w:rsidP="00BC4C08">
            <w:pPr>
              <w:rPr>
                <w:rFonts w:cs="Arial"/>
                <w:b/>
              </w:rPr>
            </w:pPr>
            <w:bookmarkStart w:id="2" w:name="_Hlk78802911"/>
            <w:r>
              <w:rPr>
                <w:rFonts w:cs="Arial"/>
                <w:b/>
              </w:rPr>
              <w:t>Community Participation</w:t>
            </w:r>
          </w:p>
        </w:tc>
        <w:tc>
          <w:tcPr>
            <w:tcW w:w="3738" w:type="dxa"/>
            <w:gridSpan w:val="2"/>
            <w:tcBorders>
              <w:right w:val="single" w:sz="4" w:space="0" w:color="auto"/>
            </w:tcBorders>
          </w:tcPr>
          <w:p w14:paraId="44E6F540" w14:textId="3AE6A6A1" w:rsidR="00D14795" w:rsidRPr="00465D9A" w:rsidRDefault="00D14795" w:rsidP="00BC4C08">
            <w:pPr>
              <w:rPr>
                <w:rFonts w:cs="Arial"/>
              </w:rPr>
            </w:pPr>
            <w:r w:rsidRPr="00465D9A">
              <w:rPr>
                <w:rFonts w:cs="Arial"/>
              </w:rPr>
              <w:t xml:space="preserve">A high standard of </w:t>
            </w:r>
            <w:r>
              <w:rPr>
                <w:rFonts w:cs="Arial"/>
              </w:rPr>
              <w:t>community participation</w:t>
            </w:r>
            <w:r w:rsidRPr="00465D9A">
              <w:rPr>
                <w:rFonts w:cs="Arial"/>
              </w:rPr>
              <w:t xml:space="preserve"> and an ability to respect the confidentiality of the organisation’s deliberations. This will include:</w:t>
            </w:r>
          </w:p>
          <w:p w14:paraId="6B5B7E9A" w14:textId="77777777" w:rsidR="00D14795" w:rsidRPr="00465D9A" w:rsidRDefault="00D14795" w:rsidP="00BC4C08">
            <w:pPr>
              <w:pStyle w:val="ListParagraph"/>
              <w:numPr>
                <w:ilvl w:val="0"/>
                <w:numId w:val="6"/>
              </w:numPr>
              <w:rPr>
                <w:rFonts w:cs="Arial"/>
              </w:rPr>
            </w:pPr>
            <w:r w:rsidRPr="00465D9A">
              <w:rPr>
                <w:rFonts w:cs="Arial"/>
              </w:rPr>
              <w:t>Ability to work positively, cooperatively and respectfully with others</w:t>
            </w:r>
          </w:p>
          <w:p w14:paraId="3014B86E" w14:textId="77777777" w:rsidR="00D14795" w:rsidRPr="00465D9A" w:rsidRDefault="00D14795" w:rsidP="00BC4C08">
            <w:pPr>
              <w:pStyle w:val="ListParagraph"/>
              <w:numPr>
                <w:ilvl w:val="0"/>
                <w:numId w:val="6"/>
              </w:numPr>
              <w:rPr>
                <w:rFonts w:cs="Arial"/>
              </w:rPr>
            </w:pPr>
            <w:r w:rsidRPr="00465D9A">
              <w:rPr>
                <w:rFonts w:cs="Arial"/>
              </w:rPr>
              <w:t>Demonstrated commitment to ethical standards and behaviours</w:t>
            </w:r>
          </w:p>
          <w:p w14:paraId="25F42FC0" w14:textId="77777777" w:rsidR="00D14795" w:rsidRPr="00465D9A" w:rsidRDefault="00D14795" w:rsidP="00BC4C08">
            <w:pPr>
              <w:pStyle w:val="ListParagraph"/>
              <w:numPr>
                <w:ilvl w:val="0"/>
                <w:numId w:val="6"/>
              </w:numPr>
              <w:rPr>
                <w:rFonts w:cs="Arial"/>
              </w:rPr>
            </w:pPr>
            <w:r w:rsidRPr="00465D9A">
              <w:rPr>
                <w:rFonts w:cs="Arial"/>
              </w:rPr>
              <w:t>Demonstrated commitment to working as part of a team</w:t>
            </w:r>
          </w:p>
          <w:p w14:paraId="54FFFF0F" w14:textId="77777777" w:rsidR="00D14795" w:rsidRPr="00165775" w:rsidRDefault="00D14795" w:rsidP="00BC4C08">
            <w:pPr>
              <w:pStyle w:val="ListParagraph"/>
              <w:numPr>
                <w:ilvl w:val="0"/>
                <w:numId w:val="6"/>
              </w:numPr>
              <w:rPr>
                <w:rFonts w:cs="Arial"/>
                <w:b/>
              </w:rPr>
            </w:pPr>
            <w:r w:rsidRPr="00465D9A">
              <w:rPr>
                <w:rFonts w:cs="Arial"/>
              </w:rPr>
              <w:t xml:space="preserve">Demonstrated understanding and commitment to Gippsland. </w:t>
            </w:r>
          </w:p>
          <w:p w14:paraId="23D89FC9" w14:textId="506A13B2" w:rsidR="00D14795" w:rsidRPr="00165775" w:rsidRDefault="00D14795" w:rsidP="00BC4C08">
            <w:pPr>
              <w:pStyle w:val="ListParagraph"/>
              <w:numPr>
                <w:ilvl w:val="0"/>
                <w:numId w:val="6"/>
              </w:numPr>
              <w:rPr>
                <w:rFonts w:cs="Arial"/>
              </w:rPr>
            </w:pPr>
            <w:r w:rsidRPr="00165775">
              <w:rPr>
                <w:rFonts w:cs="Arial"/>
              </w:rPr>
              <w:t>Demonstrated innovat</w:t>
            </w:r>
            <w:r>
              <w:rPr>
                <w:rFonts w:cs="Arial"/>
              </w:rPr>
              <w:t>ive approach</w:t>
            </w:r>
          </w:p>
        </w:tc>
        <w:tc>
          <w:tcPr>
            <w:tcW w:w="3114" w:type="dxa"/>
            <w:tcBorders>
              <w:left w:val="single" w:sz="4" w:space="0" w:color="auto"/>
              <w:right w:val="single" w:sz="4" w:space="0" w:color="auto"/>
            </w:tcBorders>
          </w:tcPr>
          <w:p w14:paraId="09716DE1" w14:textId="19E61CD6" w:rsidR="00D14795" w:rsidRPr="00465D9A" w:rsidRDefault="00D14795" w:rsidP="00BC4C08">
            <w:pPr>
              <w:rPr>
                <w:rFonts w:cs="Arial"/>
              </w:rPr>
            </w:pPr>
            <w:r>
              <w:rPr>
                <w:rFonts w:cs="Arial"/>
              </w:rPr>
              <w:t>Highly Desirable</w:t>
            </w:r>
          </w:p>
        </w:tc>
        <w:tc>
          <w:tcPr>
            <w:tcW w:w="4399" w:type="dxa"/>
            <w:tcBorders>
              <w:left w:val="single" w:sz="4" w:space="0" w:color="auto"/>
            </w:tcBorders>
          </w:tcPr>
          <w:p w14:paraId="5F910DA7" w14:textId="77777777" w:rsidR="00D14795" w:rsidRPr="00465D9A" w:rsidRDefault="00D14795" w:rsidP="00BC4C08">
            <w:pPr>
              <w:pStyle w:val="ListParagraph"/>
              <w:numPr>
                <w:ilvl w:val="0"/>
                <w:numId w:val="6"/>
              </w:numPr>
              <w:rPr>
                <w:rFonts w:cs="Arial"/>
              </w:rPr>
            </w:pPr>
          </w:p>
        </w:tc>
        <w:tc>
          <w:tcPr>
            <w:tcW w:w="992" w:type="dxa"/>
            <w:tcBorders>
              <w:left w:val="single" w:sz="4" w:space="0" w:color="auto"/>
            </w:tcBorders>
          </w:tcPr>
          <w:p w14:paraId="11CF4FFD" w14:textId="0E0437F6" w:rsidR="00D14795" w:rsidRPr="00604A04" w:rsidRDefault="00D14795" w:rsidP="00BC4C08">
            <w:pPr>
              <w:rPr>
                <w:rFonts w:cs="Arial"/>
              </w:rPr>
            </w:pPr>
            <w:r>
              <w:rPr>
                <w:rFonts w:cs="Arial"/>
              </w:rPr>
              <w:t>N/A</w:t>
            </w:r>
          </w:p>
        </w:tc>
        <w:tc>
          <w:tcPr>
            <w:tcW w:w="1276" w:type="dxa"/>
            <w:tcBorders>
              <w:left w:val="single" w:sz="4" w:space="0" w:color="auto"/>
            </w:tcBorders>
          </w:tcPr>
          <w:p w14:paraId="239981A0" w14:textId="77777777" w:rsidR="00D14795" w:rsidRDefault="00D14795" w:rsidP="00BC4C08">
            <w:pPr>
              <w:rPr>
                <w:rFonts w:cs="Arial"/>
              </w:rPr>
            </w:pPr>
          </w:p>
        </w:tc>
      </w:tr>
      <w:tr w:rsidR="00D14795" w:rsidRPr="00465D9A" w14:paraId="6D7B84E8" w14:textId="530E8CDA" w:rsidTr="001536B6">
        <w:trPr>
          <w:cantSplit/>
          <w:trHeight w:val="1511"/>
        </w:trPr>
        <w:tc>
          <w:tcPr>
            <w:tcW w:w="1649" w:type="dxa"/>
            <w:gridSpan w:val="2"/>
          </w:tcPr>
          <w:p w14:paraId="51939955" w14:textId="2F7AE85D" w:rsidR="00D14795" w:rsidRDefault="00D14795" w:rsidP="00BC4C08">
            <w:pPr>
              <w:rPr>
                <w:rFonts w:cs="Arial"/>
                <w:b/>
              </w:rPr>
            </w:pPr>
            <w:r>
              <w:rPr>
                <w:rFonts w:cs="Arial"/>
                <w:b/>
              </w:rPr>
              <w:lastRenderedPageBreak/>
              <w:t xml:space="preserve">Personal Attributes and Diversity  </w:t>
            </w:r>
          </w:p>
        </w:tc>
        <w:tc>
          <w:tcPr>
            <w:tcW w:w="3738" w:type="dxa"/>
            <w:gridSpan w:val="2"/>
            <w:tcBorders>
              <w:right w:val="single" w:sz="4" w:space="0" w:color="auto"/>
            </w:tcBorders>
          </w:tcPr>
          <w:p w14:paraId="07182203" w14:textId="6699FB7B" w:rsidR="00D14795" w:rsidRPr="00B77FA1" w:rsidRDefault="00D14795" w:rsidP="00D14795">
            <w:pPr>
              <w:pStyle w:val="ListParagraph"/>
              <w:numPr>
                <w:ilvl w:val="0"/>
                <w:numId w:val="6"/>
              </w:numPr>
              <w:rPr>
                <w:rFonts w:cs="Arial"/>
              </w:rPr>
            </w:pPr>
            <w:r w:rsidRPr="00F31044">
              <w:rPr>
                <w:rFonts w:cs="Arial"/>
              </w:rPr>
              <w:t xml:space="preserve">A high standard of personal values and </w:t>
            </w:r>
            <w:r w:rsidRPr="00B77FA1">
              <w:rPr>
                <w:rFonts w:cs="Arial"/>
              </w:rPr>
              <w:t xml:space="preserve">a commitment to openness and transparency with the Board. </w:t>
            </w:r>
          </w:p>
          <w:p w14:paraId="1EE70463" w14:textId="77001C60" w:rsidR="00D14795" w:rsidRPr="00D14795" w:rsidRDefault="00D14795" w:rsidP="00D14795">
            <w:pPr>
              <w:pStyle w:val="ListParagraph"/>
              <w:numPr>
                <w:ilvl w:val="0"/>
                <w:numId w:val="6"/>
              </w:numPr>
              <w:rPr>
                <w:rFonts w:cs="Arial"/>
              </w:rPr>
            </w:pPr>
            <w:r w:rsidRPr="00B77FA1">
              <w:rPr>
                <w:rFonts w:cs="Arial"/>
              </w:rPr>
              <w:t xml:space="preserve">Exposure to </w:t>
            </w:r>
            <w:r w:rsidRPr="00734E45">
              <w:rPr>
                <w:rFonts w:cs="Arial"/>
              </w:rPr>
              <w:t>diversity in areas such as culture, skills, life experience, perspectives, Indigenous, disability and LGBTIQA+ communities.</w:t>
            </w:r>
          </w:p>
          <w:p w14:paraId="3C51884F" w14:textId="77777777" w:rsidR="00D14795" w:rsidRDefault="00D14795" w:rsidP="009176E1">
            <w:pPr>
              <w:rPr>
                <w:rFonts w:cs="Arial"/>
              </w:rPr>
            </w:pPr>
          </w:p>
          <w:p w14:paraId="266E2BCB" w14:textId="52FB206F" w:rsidR="00D14795" w:rsidRPr="00BC4C08" w:rsidRDefault="00D14795" w:rsidP="009176E1">
            <w:pPr>
              <w:rPr>
                <w:rFonts w:cs="Arial"/>
              </w:rPr>
            </w:pPr>
          </w:p>
        </w:tc>
        <w:tc>
          <w:tcPr>
            <w:tcW w:w="3114" w:type="dxa"/>
            <w:tcBorders>
              <w:left w:val="single" w:sz="4" w:space="0" w:color="auto"/>
              <w:right w:val="single" w:sz="4" w:space="0" w:color="auto"/>
            </w:tcBorders>
          </w:tcPr>
          <w:p w14:paraId="7D2A223B" w14:textId="709F0452" w:rsidR="00D14795" w:rsidRDefault="00D14795" w:rsidP="00BC4C08">
            <w:pPr>
              <w:rPr>
                <w:rFonts w:cs="Arial"/>
              </w:rPr>
            </w:pPr>
            <w:r>
              <w:rPr>
                <w:rFonts w:cs="Arial"/>
              </w:rPr>
              <w:t>Highly Desirable</w:t>
            </w:r>
          </w:p>
        </w:tc>
        <w:tc>
          <w:tcPr>
            <w:tcW w:w="4399" w:type="dxa"/>
            <w:tcBorders>
              <w:left w:val="single" w:sz="4" w:space="0" w:color="auto"/>
            </w:tcBorders>
          </w:tcPr>
          <w:p w14:paraId="5470268C" w14:textId="77777777" w:rsidR="00D14795" w:rsidRPr="00465D9A" w:rsidRDefault="00D14795" w:rsidP="00BC4C08">
            <w:pPr>
              <w:pStyle w:val="ListParagraph"/>
              <w:numPr>
                <w:ilvl w:val="0"/>
                <w:numId w:val="6"/>
              </w:numPr>
              <w:rPr>
                <w:rFonts w:cs="Arial"/>
              </w:rPr>
            </w:pPr>
          </w:p>
        </w:tc>
        <w:tc>
          <w:tcPr>
            <w:tcW w:w="992" w:type="dxa"/>
            <w:tcBorders>
              <w:left w:val="single" w:sz="4" w:space="0" w:color="auto"/>
            </w:tcBorders>
          </w:tcPr>
          <w:p w14:paraId="6D839F19" w14:textId="77777777" w:rsidR="00D14795" w:rsidRDefault="00D14795" w:rsidP="00BC4C08">
            <w:pPr>
              <w:rPr>
                <w:rFonts w:cs="Arial"/>
              </w:rPr>
            </w:pPr>
          </w:p>
        </w:tc>
        <w:tc>
          <w:tcPr>
            <w:tcW w:w="1276" w:type="dxa"/>
            <w:tcBorders>
              <w:left w:val="single" w:sz="4" w:space="0" w:color="auto"/>
            </w:tcBorders>
          </w:tcPr>
          <w:p w14:paraId="703E5ABD" w14:textId="77777777" w:rsidR="00D14795" w:rsidRDefault="00D14795" w:rsidP="00BC4C08">
            <w:pPr>
              <w:rPr>
                <w:rFonts w:cs="Arial"/>
              </w:rPr>
            </w:pPr>
          </w:p>
        </w:tc>
      </w:tr>
      <w:bookmarkEnd w:id="2"/>
    </w:tbl>
    <w:p w14:paraId="2C31C239" w14:textId="77777777" w:rsidR="00A73A9D" w:rsidRPr="00465D9A" w:rsidRDefault="00A73A9D" w:rsidP="003324C6">
      <w:pPr>
        <w:spacing w:after="0" w:line="240" w:lineRule="auto"/>
        <w:rPr>
          <w:rFonts w:cs="Arial"/>
        </w:rPr>
      </w:pPr>
    </w:p>
    <w:sectPr w:rsidR="00A73A9D" w:rsidRPr="00465D9A" w:rsidSect="006A34FB">
      <w:headerReference w:type="default" r:id="rId8"/>
      <w:footerReference w:type="default" r:id="rId9"/>
      <w:pgSz w:w="16838" w:h="11906" w:orient="landscape"/>
      <w:pgMar w:top="1985" w:right="1440" w:bottom="1135" w:left="144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E2B2C1" w14:textId="77777777" w:rsidR="001871C9" w:rsidRDefault="001871C9" w:rsidP="0064389E">
      <w:pPr>
        <w:spacing w:after="0" w:line="240" w:lineRule="auto"/>
      </w:pPr>
      <w:r>
        <w:separator/>
      </w:r>
    </w:p>
  </w:endnote>
  <w:endnote w:type="continuationSeparator" w:id="0">
    <w:p w14:paraId="5AFD1C2B" w14:textId="77777777" w:rsidR="001871C9" w:rsidRDefault="001871C9" w:rsidP="0064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5280898"/>
      <w:docPartObj>
        <w:docPartGallery w:val="Page Numbers (Bottom of Page)"/>
        <w:docPartUnique/>
      </w:docPartObj>
    </w:sdtPr>
    <w:sdtContent>
      <w:sdt>
        <w:sdtPr>
          <w:id w:val="-219678910"/>
          <w:docPartObj>
            <w:docPartGallery w:val="Page Numbers (Top of Page)"/>
            <w:docPartUnique/>
          </w:docPartObj>
        </w:sdtPr>
        <w:sdtContent>
          <w:p w14:paraId="3C9CC5F9" w14:textId="2C4E0761" w:rsidR="00693199" w:rsidRDefault="00693199">
            <w:pPr>
              <w:pStyle w:val="Footer"/>
            </w:pPr>
            <w:r w:rsidRPr="001878C5">
              <w:rPr>
                <w:rFonts w:ascii="Arial" w:hAnsi="Arial" w:cs="Arial"/>
                <w:sz w:val="14"/>
              </w:rPr>
              <w:t xml:space="preserve">Page </w:t>
            </w:r>
            <w:r w:rsidRPr="001878C5">
              <w:rPr>
                <w:rFonts w:ascii="Arial" w:hAnsi="Arial" w:cs="Arial"/>
                <w:b/>
                <w:bCs/>
                <w:sz w:val="16"/>
                <w:szCs w:val="24"/>
              </w:rPr>
              <w:fldChar w:fldCharType="begin"/>
            </w:r>
            <w:r w:rsidRPr="001878C5">
              <w:rPr>
                <w:rFonts w:ascii="Arial" w:hAnsi="Arial" w:cs="Arial"/>
                <w:b/>
                <w:bCs/>
                <w:sz w:val="14"/>
              </w:rPr>
              <w:instrText xml:space="preserve"> PAGE </w:instrText>
            </w:r>
            <w:r w:rsidRPr="001878C5">
              <w:rPr>
                <w:rFonts w:ascii="Arial" w:hAnsi="Arial" w:cs="Arial"/>
                <w:b/>
                <w:bCs/>
                <w:sz w:val="16"/>
                <w:szCs w:val="24"/>
              </w:rPr>
              <w:fldChar w:fldCharType="separate"/>
            </w:r>
            <w:r w:rsidR="00B630AE">
              <w:rPr>
                <w:rFonts w:ascii="Arial" w:hAnsi="Arial" w:cs="Arial"/>
                <w:b/>
                <w:bCs/>
                <w:noProof/>
                <w:sz w:val="14"/>
              </w:rPr>
              <w:t>2</w:t>
            </w:r>
            <w:r w:rsidRPr="001878C5">
              <w:rPr>
                <w:rFonts w:ascii="Arial" w:hAnsi="Arial" w:cs="Arial"/>
                <w:b/>
                <w:bCs/>
                <w:sz w:val="16"/>
                <w:szCs w:val="24"/>
              </w:rPr>
              <w:fldChar w:fldCharType="end"/>
            </w:r>
            <w:r w:rsidRPr="001878C5">
              <w:rPr>
                <w:rFonts w:ascii="Arial" w:hAnsi="Arial" w:cs="Arial"/>
                <w:sz w:val="14"/>
              </w:rPr>
              <w:t xml:space="preserve"> of </w:t>
            </w:r>
            <w:r w:rsidRPr="001878C5">
              <w:rPr>
                <w:rFonts w:ascii="Arial" w:hAnsi="Arial" w:cs="Arial"/>
                <w:b/>
                <w:bCs/>
                <w:sz w:val="16"/>
                <w:szCs w:val="24"/>
              </w:rPr>
              <w:fldChar w:fldCharType="begin"/>
            </w:r>
            <w:r w:rsidRPr="001878C5">
              <w:rPr>
                <w:rFonts w:ascii="Arial" w:hAnsi="Arial" w:cs="Arial"/>
                <w:b/>
                <w:bCs/>
                <w:sz w:val="14"/>
              </w:rPr>
              <w:instrText xml:space="preserve"> NUMPAGES  </w:instrText>
            </w:r>
            <w:r w:rsidRPr="001878C5">
              <w:rPr>
                <w:rFonts w:ascii="Arial" w:hAnsi="Arial" w:cs="Arial"/>
                <w:b/>
                <w:bCs/>
                <w:sz w:val="16"/>
                <w:szCs w:val="24"/>
              </w:rPr>
              <w:fldChar w:fldCharType="separate"/>
            </w:r>
            <w:r w:rsidR="00B630AE">
              <w:rPr>
                <w:rFonts w:ascii="Arial" w:hAnsi="Arial" w:cs="Arial"/>
                <w:b/>
                <w:bCs/>
                <w:noProof/>
                <w:sz w:val="14"/>
              </w:rPr>
              <w:t>7</w:t>
            </w:r>
            <w:r w:rsidRPr="001878C5">
              <w:rPr>
                <w:rFonts w:ascii="Arial" w:hAnsi="Arial" w:cs="Arial"/>
                <w:b/>
                <w:bCs/>
                <w:sz w:val="16"/>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27B554" w14:textId="77777777" w:rsidR="001871C9" w:rsidRDefault="001871C9" w:rsidP="0064389E">
      <w:pPr>
        <w:spacing w:after="0" w:line="240" w:lineRule="auto"/>
      </w:pPr>
      <w:r>
        <w:separator/>
      </w:r>
    </w:p>
  </w:footnote>
  <w:footnote w:type="continuationSeparator" w:id="0">
    <w:p w14:paraId="2901C58B" w14:textId="77777777" w:rsidR="001871C9" w:rsidRDefault="001871C9" w:rsidP="00643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B1102" w14:textId="55DCA39A" w:rsidR="00693199" w:rsidRPr="001536B6" w:rsidRDefault="006A34FB">
    <w:pPr>
      <w:pStyle w:val="Header"/>
    </w:pPr>
    <w:r>
      <w:rPr>
        <w:noProof/>
      </w:rPr>
      <w:drawing>
        <wp:anchor distT="0" distB="0" distL="114300" distR="114300" simplePos="0" relativeHeight="251659264" behindDoc="1" locked="0" layoutInCell="1" allowOverlap="1" wp14:anchorId="0C7D3E57" wp14:editId="2FF6B53B">
          <wp:simplePos x="0" y="0"/>
          <wp:positionH relativeFrom="page">
            <wp:align>right</wp:align>
          </wp:positionH>
          <wp:positionV relativeFrom="page">
            <wp:align>top</wp:align>
          </wp:positionV>
          <wp:extent cx="10677378" cy="1941892"/>
          <wp:effectExtent l="0" t="0" r="0" b="1270"/>
          <wp:wrapNone/>
          <wp:docPr id="1891443157" name="Picture 1891443157"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blue and black background&#10;&#10;Description automatically generated"/>
                  <pic:cNvPicPr/>
                </pic:nvPicPr>
                <pic:blipFill>
                  <a:blip r:embed="rId1"/>
                  <a:stretch>
                    <a:fillRect/>
                  </a:stretch>
                </pic:blipFill>
                <pic:spPr bwMode="auto">
                  <a:xfrm>
                    <a:off x="0" y="0"/>
                    <a:ext cx="10677378" cy="1941892"/>
                  </a:xfrm>
                  <a:prstGeom prst="rect">
                    <a:avLst/>
                  </a:prstGeom>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613BF"/>
    <w:multiLevelType w:val="hybridMultilevel"/>
    <w:tmpl w:val="DC7E78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D7177DA"/>
    <w:multiLevelType w:val="hybridMultilevel"/>
    <w:tmpl w:val="657EF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58774F"/>
    <w:multiLevelType w:val="hybridMultilevel"/>
    <w:tmpl w:val="5C1046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0CF162E"/>
    <w:multiLevelType w:val="multilevel"/>
    <w:tmpl w:val="9FCCCFC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bullet"/>
      <w:lvlText w:val=""/>
      <w:lvlJc w:val="left"/>
      <w:pPr>
        <w:ind w:left="1701" w:hanging="261"/>
      </w:pPr>
      <w:rPr>
        <w:rFonts w:ascii="Symbol" w:hAnsi="Symbol"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680687A"/>
    <w:multiLevelType w:val="hybridMultilevel"/>
    <w:tmpl w:val="3F306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8D139D0"/>
    <w:multiLevelType w:val="hybridMultilevel"/>
    <w:tmpl w:val="6F848E12"/>
    <w:lvl w:ilvl="0" w:tplc="CF28C57A">
      <w:start w:val="1"/>
      <w:numFmt w:val="decimal"/>
      <w:lvlText w:val="%1."/>
      <w:lvlJc w:val="left"/>
      <w:pPr>
        <w:ind w:left="409" w:hanging="360"/>
      </w:pPr>
      <w:rPr>
        <w:rFonts w:hint="default"/>
      </w:rPr>
    </w:lvl>
    <w:lvl w:ilvl="1" w:tplc="0C090019" w:tentative="1">
      <w:start w:val="1"/>
      <w:numFmt w:val="lowerLetter"/>
      <w:lvlText w:val="%2."/>
      <w:lvlJc w:val="left"/>
      <w:pPr>
        <w:ind w:left="1129" w:hanging="360"/>
      </w:pPr>
    </w:lvl>
    <w:lvl w:ilvl="2" w:tplc="0C09001B" w:tentative="1">
      <w:start w:val="1"/>
      <w:numFmt w:val="lowerRoman"/>
      <w:lvlText w:val="%3."/>
      <w:lvlJc w:val="right"/>
      <w:pPr>
        <w:ind w:left="1849" w:hanging="180"/>
      </w:pPr>
    </w:lvl>
    <w:lvl w:ilvl="3" w:tplc="0C09000F" w:tentative="1">
      <w:start w:val="1"/>
      <w:numFmt w:val="decimal"/>
      <w:lvlText w:val="%4."/>
      <w:lvlJc w:val="left"/>
      <w:pPr>
        <w:ind w:left="2569" w:hanging="360"/>
      </w:pPr>
    </w:lvl>
    <w:lvl w:ilvl="4" w:tplc="0C090019" w:tentative="1">
      <w:start w:val="1"/>
      <w:numFmt w:val="lowerLetter"/>
      <w:lvlText w:val="%5."/>
      <w:lvlJc w:val="left"/>
      <w:pPr>
        <w:ind w:left="3289" w:hanging="360"/>
      </w:pPr>
    </w:lvl>
    <w:lvl w:ilvl="5" w:tplc="0C09001B" w:tentative="1">
      <w:start w:val="1"/>
      <w:numFmt w:val="lowerRoman"/>
      <w:lvlText w:val="%6."/>
      <w:lvlJc w:val="right"/>
      <w:pPr>
        <w:ind w:left="4009" w:hanging="180"/>
      </w:pPr>
    </w:lvl>
    <w:lvl w:ilvl="6" w:tplc="0C09000F" w:tentative="1">
      <w:start w:val="1"/>
      <w:numFmt w:val="decimal"/>
      <w:lvlText w:val="%7."/>
      <w:lvlJc w:val="left"/>
      <w:pPr>
        <w:ind w:left="4729" w:hanging="360"/>
      </w:pPr>
    </w:lvl>
    <w:lvl w:ilvl="7" w:tplc="0C090019" w:tentative="1">
      <w:start w:val="1"/>
      <w:numFmt w:val="lowerLetter"/>
      <w:lvlText w:val="%8."/>
      <w:lvlJc w:val="left"/>
      <w:pPr>
        <w:ind w:left="5449" w:hanging="360"/>
      </w:pPr>
    </w:lvl>
    <w:lvl w:ilvl="8" w:tplc="0C09001B" w:tentative="1">
      <w:start w:val="1"/>
      <w:numFmt w:val="lowerRoman"/>
      <w:lvlText w:val="%9."/>
      <w:lvlJc w:val="right"/>
      <w:pPr>
        <w:ind w:left="6169" w:hanging="180"/>
      </w:pPr>
    </w:lvl>
  </w:abstractNum>
  <w:abstractNum w:abstractNumId="6" w15:restartNumberingAfterBreak="0">
    <w:nsid w:val="509120F7"/>
    <w:multiLevelType w:val="hybridMultilevel"/>
    <w:tmpl w:val="A3A6B0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EF819EF"/>
    <w:multiLevelType w:val="hybridMultilevel"/>
    <w:tmpl w:val="5F221E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EA50605"/>
    <w:multiLevelType w:val="hybridMultilevel"/>
    <w:tmpl w:val="2594F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4930E39"/>
    <w:multiLevelType w:val="hybridMultilevel"/>
    <w:tmpl w:val="3F086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085E80"/>
    <w:multiLevelType w:val="hybridMultilevel"/>
    <w:tmpl w:val="644C40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F117986"/>
    <w:multiLevelType w:val="hybridMultilevel"/>
    <w:tmpl w:val="BCC8E7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27447327">
    <w:abstractNumId w:val="10"/>
  </w:num>
  <w:num w:numId="2" w16cid:durableId="699474177">
    <w:abstractNumId w:val="5"/>
  </w:num>
  <w:num w:numId="3" w16cid:durableId="368527763">
    <w:abstractNumId w:val="11"/>
  </w:num>
  <w:num w:numId="4" w16cid:durableId="1029182982">
    <w:abstractNumId w:val="4"/>
  </w:num>
  <w:num w:numId="5" w16cid:durableId="455606982">
    <w:abstractNumId w:val="7"/>
  </w:num>
  <w:num w:numId="6" w16cid:durableId="1215652318">
    <w:abstractNumId w:val="2"/>
  </w:num>
  <w:num w:numId="7" w16cid:durableId="1841921064">
    <w:abstractNumId w:val="1"/>
  </w:num>
  <w:num w:numId="8" w16cid:durableId="1241141375">
    <w:abstractNumId w:val="3"/>
  </w:num>
  <w:num w:numId="9" w16cid:durableId="911618263">
    <w:abstractNumId w:val="0"/>
  </w:num>
  <w:num w:numId="10" w16cid:durableId="75523098">
    <w:abstractNumId w:val="8"/>
  </w:num>
  <w:num w:numId="11" w16cid:durableId="1450855179">
    <w:abstractNumId w:val="6"/>
  </w:num>
  <w:num w:numId="12" w16cid:durableId="17086826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89E"/>
    <w:rsid w:val="00030737"/>
    <w:rsid w:val="000A5DF7"/>
    <w:rsid w:val="000E33FF"/>
    <w:rsid w:val="000F40D3"/>
    <w:rsid w:val="00117020"/>
    <w:rsid w:val="00122FE5"/>
    <w:rsid w:val="00147ED9"/>
    <w:rsid w:val="001536B6"/>
    <w:rsid w:val="00165775"/>
    <w:rsid w:val="00167A88"/>
    <w:rsid w:val="00175BD5"/>
    <w:rsid w:val="001871C9"/>
    <w:rsid w:val="001878C5"/>
    <w:rsid w:val="001D3C1E"/>
    <w:rsid w:val="001E756B"/>
    <w:rsid w:val="002123D6"/>
    <w:rsid w:val="0024119C"/>
    <w:rsid w:val="0027546F"/>
    <w:rsid w:val="002A4452"/>
    <w:rsid w:val="002D69EB"/>
    <w:rsid w:val="00304322"/>
    <w:rsid w:val="00305255"/>
    <w:rsid w:val="00312A44"/>
    <w:rsid w:val="00331F19"/>
    <w:rsid w:val="003324C6"/>
    <w:rsid w:val="00356822"/>
    <w:rsid w:val="0035683D"/>
    <w:rsid w:val="0036464A"/>
    <w:rsid w:val="003959BA"/>
    <w:rsid w:val="003B52A7"/>
    <w:rsid w:val="003C06AC"/>
    <w:rsid w:val="003C0EB6"/>
    <w:rsid w:val="003D490D"/>
    <w:rsid w:val="003E121F"/>
    <w:rsid w:val="003E18BB"/>
    <w:rsid w:val="004001C8"/>
    <w:rsid w:val="004030F2"/>
    <w:rsid w:val="00426473"/>
    <w:rsid w:val="00431A9E"/>
    <w:rsid w:val="0044184E"/>
    <w:rsid w:val="00465D9A"/>
    <w:rsid w:val="00492469"/>
    <w:rsid w:val="00502212"/>
    <w:rsid w:val="005103B9"/>
    <w:rsid w:val="005678BD"/>
    <w:rsid w:val="005C644E"/>
    <w:rsid w:val="005E773F"/>
    <w:rsid w:val="00604A04"/>
    <w:rsid w:val="006410E6"/>
    <w:rsid w:val="0064389E"/>
    <w:rsid w:val="00644DF1"/>
    <w:rsid w:val="00693199"/>
    <w:rsid w:val="006A34FB"/>
    <w:rsid w:val="00705482"/>
    <w:rsid w:val="00712346"/>
    <w:rsid w:val="00725E00"/>
    <w:rsid w:val="00734E45"/>
    <w:rsid w:val="007411D6"/>
    <w:rsid w:val="00755BFE"/>
    <w:rsid w:val="00755C7C"/>
    <w:rsid w:val="00763A3D"/>
    <w:rsid w:val="00773FED"/>
    <w:rsid w:val="007A0F74"/>
    <w:rsid w:val="007A3D35"/>
    <w:rsid w:val="007A76B1"/>
    <w:rsid w:val="007F0EB3"/>
    <w:rsid w:val="00804F15"/>
    <w:rsid w:val="008071F8"/>
    <w:rsid w:val="00830BD9"/>
    <w:rsid w:val="008318F6"/>
    <w:rsid w:val="00842F13"/>
    <w:rsid w:val="00845983"/>
    <w:rsid w:val="008672F0"/>
    <w:rsid w:val="00883BC8"/>
    <w:rsid w:val="00892D55"/>
    <w:rsid w:val="008C074D"/>
    <w:rsid w:val="008E6B35"/>
    <w:rsid w:val="009176E1"/>
    <w:rsid w:val="00932706"/>
    <w:rsid w:val="009B6A0B"/>
    <w:rsid w:val="009D0BAD"/>
    <w:rsid w:val="009D5FE7"/>
    <w:rsid w:val="00A06398"/>
    <w:rsid w:val="00A26956"/>
    <w:rsid w:val="00A31BF4"/>
    <w:rsid w:val="00A31D94"/>
    <w:rsid w:val="00A47AB3"/>
    <w:rsid w:val="00A50609"/>
    <w:rsid w:val="00A729B1"/>
    <w:rsid w:val="00A73A9D"/>
    <w:rsid w:val="00A74CD4"/>
    <w:rsid w:val="00B02034"/>
    <w:rsid w:val="00B105C5"/>
    <w:rsid w:val="00B33316"/>
    <w:rsid w:val="00B61700"/>
    <w:rsid w:val="00B630AE"/>
    <w:rsid w:val="00B77FA1"/>
    <w:rsid w:val="00B94E01"/>
    <w:rsid w:val="00B9520B"/>
    <w:rsid w:val="00BC4C08"/>
    <w:rsid w:val="00C0046A"/>
    <w:rsid w:val="00C12CFF"/>
    <w:rsid w:val="00C2574F"/>
    <w:rsid w:val="00C54A7F"/>
    <w:rsid w:val="00C54C9E"/>
    <w:rsid w:val="00C60EA7"/>
    <w:rsid w:val="00C76D02"/>
    <w:rsid w:val="00C936CE"/>
    <w:rsid w:val="00CB49AD"/>
    <w:rsid w:val="00CC12B7"/>
    <w:rsid w:val="00CD000B"/>
    <w:rsid w:val="00CD7565"/>
    <w:rsid w:val="00D14795"/>
    <w:rsid w:val="00D667DC"/>
    <w:rsid w:val="00DB33D6"/>
    <w:rsid w:val="00DB647A"/>
    <w:rsid w:val="00DC640C"/>
    <w:rsid w:val="00DD4C1F"/>
    <w:rsid w:val="00DD7166"/>
    <w:rsid w:val="00DE5F0B"/>
    <w:rsid w:val="00E655C1"/>
    <w:rsid w:val="00E8192D"/>
    <w:rsid w:val="00F25ED1"/>
    <w:rsid w:val="00F31044"/>
    <w:rsid w:val="00F5464D"/>
    <w:rsid w:val="00F836C0"/>
    <w:rsid w:val="00F918C3"/>
    <w:rsid w:val="00FC5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53618"/>
  <w15:docId w15:val="{2CF56985-F956-4047-8DC0-EE039865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8C5"/>
    <w:rPr>
      <w:rFonts w:eastAsiaTheme="minorEastAsia"/>
      <w:lang w:eastAsia="en-AU"/>
    </w:rPr>
  </w:style>
  <w:style w:type="paragraph" w:styleId="Heading1">
    <w:name w:val="heading 1"/>
    <w:basedOn w:val="Normal"/>
    <w:next w:val="Normal"/>
    <w:link w:val="Heading1Char"/>
    <w:uiPriority w:val="9"/>
    <w:qFormat/>
    <w:rsid w:val="00CD7565"/>
    <w:pPr>
      <w:keepNext/>
      <w:keepLines/>
      <w:spacing w:before="240" w:after="0"/>
      <w:outlineLvl w:val="0"/>
    </w:pPr>
    <w:rPr>
      <w:rFonts w:ascii="Arial" w:eastAsiaTheme="majorEastAsia" w:hAnsi="Arial" w:cstheme="majorBidi"/>
      <w:b/>
      <w:color w:val="2A2A86" w:themeColor="background1"/>
      <w:szCs w:val="32"/>
    </w:rPr>
  </w:style>
  <w:style w:type="paragraph" w:styleId="Heading2">
    <w:name w:val="heading 2"/>
    <w:basedOn w:val="Normal"/>
    <w:next w:val="Normal"/>
    <w:link w:val="Heading2Char"/>
    <w:uiPriority w:val="9"/>
    <w:unhideWhenUsed/>
    <w:qFormat/>
    <w:rsid w:val="00CD7565"/>
    <w:pPr>
      <w:keepNext/>
      <w:keepLines/>
      <w:spacing w:before="40" w:after="0"/>
      <w:outlineLvl w:val="1"/>
    </w:pPr>
    <w:rPr>
      <w:rFonts w:asciiTheme="majorHAnsi" w:eastAsiaTheme="majorEastAsia" w:hAnsiTheme="majorHAnsi" w:cstheme="majorBidi"/>
      <w:color w:val="1F1F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89E"/>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64389E"/>
    <w:pPr>
      <w:ind w:left="720"/>
      <w:contextualSpacing/>
    </w:pPr>
  </w:style>
  <w:style w:type="paragraph" w:styleId="Header">
    <w:name w:val="header"/>
    <w:basedOn w:val="Normal"/>
    <w:link w:val="HeaderChar"/>
    <w:uiPriority w:val="99"/>
    <w:unhideWhenUsed/>
    <w:rsid w:val="00643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89E"/>
    <w:rPr>
      <w:rFonts w:eastAsiaTheme="minorEastAsia"/>
      <w:lang w:eastAsia="en-AU"/>
    </w:rPr>
  </w:style>
  <w:style w:type="paragraph" w:styleId="Footer">
    <w:name w:val="footer"/>
    <w:basedOn w:val="Normal"/>
    <w:link w:val="FooterChar"/>
    <w:uiPriority w:val="99"/>
    <w:unhideWhenUsed/>
    <w:rsid w:val="00643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89E"/>
    <w:rPr>
      <w:rFonts w:eastAsiaTheme="minorEastAsia"/>
      <w:lang w:eastAsia="en-AU"/>
    </w:rPr>
  </w:style>
  <w:style w:type="paragraph" w:styleId="BalloonText">
    <w:name w:val="Balloon Text"/>
    <w:basedOn w:val="Normal"/>
    <w:link w:val="BalloonTextChar"/>
    <w:uiPriority w:val="99"/>
    <w:semiHidden/>
    <w:unhideWhenUsed/>
    <w:rsid w:val="00643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89E"/>
    <w:rPr>
      <w:rFonts w:ascii="Tahoma" w:eastAsiaTheme="minorEastAsia" w:hAnsi="Tahoma" w:cs="Tahoma"/>
      <w:sz w:val="16"/>
      <w:szCs w:val="16"/>
      <w:lang w:eastAsia="en-AU"/>
    </w:rPr>
  </w:style>
  <w:style w:type="character" w:customStyle="1" w:styleId="Heading1Char">
    <w:name w:val="Heading 1 Char"/>
    <w:basedOn w:val="DefaultParagraphFont"/>
    <w:link w:val="Heading1"/>
    <w:uiPriority w:val="9"/>
    <w:rsid w:val="00CD7565"/>
    <w:rPr>
      <w:rFonts w:ascii="Arial" w:eastAsiaTheme="majorEastAsia" w:hAnsi="Arial" w:cstheme="majorBidi"/>
      <w:b/>
      <w:color w:val="2A2A86" w:themeColor="background1"/>
      <w:szCs w:val="32"/>
      <w:lang w:eastAsia="en-AU"/>
    </w:rPr>
  </w:style>
  <w:style w:type="character" w:customStyle="1" w:styleId="Heading2Char">
    <w:name w:val="Heading 2 Char"/>
    <w:basedOn w:val="DefaultParagraphFont"/>
    <w:link w:val="Heading2"/>
    <w:uiPriority w:val="9"/>
    <w:rsid w:val="00CD7565"/>
    <w:rPr>
      <w:rFonts w:asciiTheme="majorHAnsi" w:eastAsiaTheme="majorEastAsia" w:hAnsiTheme="majorHAnsi" w:cstheme="majorBidi"/>
      <w:color w:val="1F1F64" w:themeColor="accent1" w:themeShade="BF"/>
      <w:sz w:val="26"/>
      <w:szCs w:val="26"/>
      <w:lang w:eastAsia="en-AU"/>
    </w:rPr>
  </w:style>
  <w:style w:type="table" w:styleId="ListTable2">
    <w:name w:val="List Table 2"/>
    <w:basedOn w:val="TableNormal"/>
    <w:uiPriority w:val="47"/>
    <w:rsid w:val="000A5DF7"/>
    <w:pPr>
      <w:spacing w:after="0" w:line="240" w:lineRule="auto"/>
    </w:pPr>
    <w:rPr>
      <w:rFonts w:eastAsiaTheme="minorEastAsia"/>
      <w:lang w:val="en-US" w:eastAsia="ja-JP"/>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lainText">
    <w:name w:val="Plain Text"/>
    <w:basedOn w:val="Normal"/>
    <w:link w:val="PlainTextChar"/>
    <w:uiPriority w:val="99"/>
    <w:unhideWhenUsed/>
    <w:rsid w:val="00167A88"/>
    <w:pPr>
      <w:spacing w:after="0" w:line="240" w:lineRule="auto"/>
    </w:pPr>
    <w:rPr>
      <w:rFonts w:ascii="Verdana" w:eastAsiaTheme="minorHAnsi" w:hAnsi="Verdana" w:cs="Times New Roman"/>
      <w:sz w:val="20"/>
      <w:szCs w:val="20"/>
    </w:rPr>
  </w:style>
  <w:style w:type="character" w:customStyle="1" w:styleId="PlainTextChar">
    <w:name w:val="Plain Text Char"/>
    <w:basedOn w:val="DefaultParagraphFont"/>
    <w:link w:val="PlainText"/>
    <w:uiPriority w:val="99"/>
    <w:rsid w:val="00167A88"/>
    <w:rPr>
      <w:rFonts w:ascii="Verdana" w:hAnsi="Verdana" w:cs="Times New Roman"/>
      <w:sz w:val="20"/>
      <w:szCs w:val="20"/>
      <w:lang w:eastAsia="en-AU"/>
    </w:rPr>
  </w:style>
  <w:style w:type="character" w:styleId="CommentReference">
    <w:name w:val="annotation reference"/>
    <w:basedOn w:val="DefaultParagraphFont"/>
    <w:uiPriority w:val="99"/>
    <w:semiHidden/>
    <w:unhideWhenUsed/>
    <w:rsid w:val="00830BD9"/>
    <w:rPr>
      <w:sz w:val="16"/>
      <w:szCs w:val="16"/>
    </w:rPr>
  </w:style>
  <w:style w:type="paragraph" w:styleId="CommentText">
    <w:name w:val="annotation text"/>
    <w:basedOn w:val="Normal"/>
    <w:link w:val="CommentTextChar"/>
    <w:uiPriority w:val="99"/>
    <w:semiHidden/>
    <w:unhideWhenUsed/>
    <w:rsid w:val="00830BD9"/>
    <w:pPr>
      <w:spacing w:line="240" w:lineRule="auto"/>
    </w:pPr>
    <w:rPr>
      <w:sz w:val="20"/>
      <w:szCs w:val="20"/>
    </w:rPr>
  </w:style>
  <w:style w:type="character" w:customStyle="1" w:styleId="CommentTextChar">
    <w:name w:val="Comment Text Char"/>
    <w:basedOn w:val="DefaultParagraphFont"/>
    <w:link w:val="CommentText"/>
    <w:uiPriority w:val="99"/>
    <w:semiHidden/>
    <w:rsid w:val="00830BD9"/>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830BD9"/>
    <w:rPr>
      <w:b/>
      <w:bCs/>
    </w:rPr>
  </w:style>
  <w:style w:type="character" w:customStyle="1" w:styleId="CommentSubjectChar">
    <w:name w:val="Comment Subject Char"/>
    <w:basedOn w:val="CommentTextChar"/>
    <w:link w:val="CommentSubject"/>
    <w:uiPriority w:val="99"/>
    <w:semiHidden/>
    <w:rsid w:val="00830BD9"/>
    <w:rPr>
      <w:rFonts w:eastAsiaTheme="minorEastAsia"/>
      <w:b/>
      <w:bCs/>
      <w:sz w:val="20"/>
      <w:szCs w:val="20"/>
      <w:lang w:eastAsia="en-AU"/>
    </w:rPr>
  </w:style>
  <w:style w:type="paragraph" w:styleId="Revision">
    <w:name w:val="Revision"/>
    <w:hidden/>
    <w:uiPriority w:val="99"/>
    <w:semiHidden/>
    <w:rsid w:val="00830BD9"/>
    <w:pPr>
      <w:spacing w:after="0" w:line="240" w:lineRule="auto"/>
    </w:pPr>
    <w:rPr>
      <w:rFonts w:eastAsiaTheme="minorEastAsia"/>
      <w:lang w:eastAsia="en-AU"/>
    </w:rPr>
  </w:style>
  <w:style w:type="character" w:customStyle="1" w:styleId="ListParagraphChar">
    <w:name w:val="List Paragraph Char"/>
    <w:link w:val="ListParagraph"/>
    <w:uiPriority w:val="1"/>
    <w:rsid w:val="00BC4C08"/>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1978473">
      <w:bodyDiv w:val="1"/>
      <w:marLeft w:val="0"/>
      <w:marRight w:val="0"/>
      <w:marTop w:val="0"/>
      <w:marBottom w:val="0"/>
      <w:divBdr>
        <w:top w:val="none" w:sz="0" w:space="0" w:color="auto"/>
        <w:left w:val="none" w:sz="0" w:space="0" w:color="auto"/>
        <w:bottom w:val="none" w:sz="0" w:space="0" w:color="auto"/>
        <w:right w:val="none" w:sz="0" w:space="0" w:color="auto"/>
      </w:divBdr>
    </w:div>
    <w:div w:id="176673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MLTheme1">
  <a:themeElements>
    <a:clrScheme name="GML">
      <a:dk1>
        <a:sysClr val="windowText" lastClr="000000"/>
      </a:dk1>
      <a:lt1>
        <a:srgbClr val="2A2A86"/>
      </a:lt1>
      <a:dk2>
        <a:srgbClr val="00AEEF"/>
      </a:dk2>
      <a:lt2>
        <a:srgbClr val="46A748"/>
      </a:lt2>
      <a:accent1>
        <a:srgbClr val="2A2A86"/>
      </a:accent1>
      <a:accent2>
        <a:srgbClr val="00AEEF"/>
      </a:accent2>
      <a:accent3>
        <a:srgbClr val="46A748"/>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541EA-190D-4A0F-8EE4-53140C1C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1209</Words>
  <Characters>4837</Characters>
  <Application>Microsoft Office Word</Application>
  <DocSecurity>0</DocSecurity>
  <Lines>1209</Lines>
  <Paragraphs>1209</Paragraphs>
  <ScaleCrop>false</ScaleCrop>
  <HeadingPairs>
    <vt:vector size="2" baseType="variant">
      <vt:variant>
        <vt:lpstr>Title</vt:lpstr>
      </vt:variant>
      <vt:variant>
        <vt:i4>1</vt:i4>
      </vt:variant>
    </vt:vector>
  </HeadingPairs>
  <TitlesOfParts>
    <vt:vector size="1" baseType="lpstr">
      <vt:lpstr/>
    </vt:vector>
  </TitlesOfParts>
  <Company>Gippsland Medicare Local</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Gilbert</dc:creator>
  <cp:lastModifiedBy>Stacey Bond</cp:lastModifiedBy>
  <cp:revision>3</cp:revision>
  <cp:lastPrinted>2017-07-12T00:33:00Z</cp:lastPrinted>
  <dcterms:created xsi:type="dcterms:W3CDTF">2024-06-05T04:24:00Z</dcterms:created>
  <dcterms:modified xsi:type="dcterms:W3CDTF">2024-07-08T06:19:00Z</dcterms:modified>
</cp:coreProperties>
</file>