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4" w:type="dxa"/>
        <w:tblInd w:w="-612" w:type="dxa"/>
        <w:tblLayout w:type="fixed"/>
        <w:tblLook w:val="0000" w:firstRow="0" w:lastRow="0" w:firstColumn="0" w:lastColumn="0" w:noHBand="0" w:noVBand="0"/>
      </w:tblPr>
      <w:tblGrid>
        <w:gridCol w:w="4860"/>
        <w:gridCol w:w="5074"/>
      </w:tblGrid>
      <w:tr w:rsidR="00886108" w:rsidRPr="00BE2B72" w14:paraId="4CE99B5E" w14:textId="77777777" w:rsidTr="00142D0B">
        <w:tc>
          <w:tcPr>
            <w:tcW w:w="9934"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8598253" w14:textId="77777777" w:rsidR="00886108" w:rsidRPr="00BE2B72" w:rsidRDefault="0098537B" w:rsidP="00211B14">
            <w:pPr>
              <w:jc w:val="center"/>
              <w:rPr>
                <w:rFonts w:asciiTheme="minorHAnsi" w:hAnsiTheme="minorHAnsi" w:cstheme="minorHAnsi"/>
                <w:b/>
                <w:sz w:val="32"/>
                <w:szCs w:val="32"/>
              </w:rPr>
            </w:pPr>
            <w:r w:rsidRPr="00BE2B72">
              <w:rPr>
                <w:rFonts w:asciiTheme="minorHAnsi" w:hAnsiTheme="minorHAnsi" w:cstheme="minorHAnsi"/>
                <w:b/>
                <w:sz w:val="32"/>
                <w:szCs w:val="32"/>
              </w:rPr>
              <w:t>Position</w:t>
            </w:r>
            <w:r w:rsidR="00886108" w:rsidRPr="00BE2B72">
              <w:rPr>
                <w:rFonts w:asciiTheme="minorHAnsi" w:hAnsiTheme="minorHAnsi" w:cstheme="minorHAnsi"/>
                <w:b/>
                <w:sz w:val="32"/>
                <w:szCs w:val="32"/>
              </w:rPr>
              <w:t xml:space="preserve"> Description – General Practitioner</w:t>
            </w:r>
          </w:p>
        </w:tc>
      </w:tr>
      <w:tr w:rsidR="00886108" w:rsidRPr="00BE2B72" w14:paraId="7FBF3A09" w14:textId="77777777" w:rsidTr="002E4428">
        <w:tc>
          <w:tcPr>
            <w:tcW w:w="4860" w:type="dxa"/>
            <w:tcBorders>
              <w:left w:val="single" w:sz="6" w:space="0" w:color="auto"/>
              <w:bottom w:val="single" w:sz="6" w:space="0" w:color="auto"/>
              <w:right w:val="single" w:sz="6" w:space="0" w:color="auto"/>
            </w:tcBorders>
          </w:tcPr>
          <w:p w14:paraId="38FA5099" w14:textId="77777777" w:rsidR="00886108" w:rsidRPr="001D0A21" w:rsidRDefault="00886108" w:rsidP="00211B14">
            <w:pPr>
              <w:jc w:val="both"/>
              <w:rPr>
                <w:rFonts w:asciiTheme="minorHAnsi" w:hAnsiTheme="minorHAnsi" w:cs="Arial"/>
                <w:sz w:val="22"/>
                <w:szCs w:val="22"/>
              </w:rPr>
            </w:pPr>
            <w:r w:rsidRPr="001D0A21">
              <w:rPr>
                <w:rFonts w:asciiTheme="minorHAnsi" w:hAnsiTheme="minorHAnsi" w:cs="Arial"/>
                <w:b/>
                <w:sz w:val="22"/>
                <w:szCs w:val="22"/>
              </w:rPr>
              <w:t>Job Title</w:t>
            </w:r>
          </w:p>
          <w:p w14:paraId="75F2C330" w14:textId="77777777" w:rsidR="00886108" w:rsidRPr="001D0A21" w:rsidRDefault="00886108" w:rsidP="00211B14">
            <w:pPr>
              <w:jc w:val="both"/>
              <w:rPr>
                <w:rFonts w:asciiTheme="minorHAnsi" w:hAnsiTheme="minorHAnsi" w:cs="Arial"/>
                <w:sz w:val="22"/>
                <w:szCs w:val="22"/>
              </w:rPr>
            </w:pPr>
            <w:r w:rsidRPr="001D0A21">
              <w:rPr>
                <w:rFonts w:asciiTheme="minorHAnsi" w:hAnsiTheme="minorHAnsi" w:cs="Arial"/>
                <w:sz w:val="22"/>
                <w:szCs w:val="22"/>
              </w:rPr>
              <w:t>GENERAL PRACTITIONER</w:t>
            </w:r>
          </w:p>
        </w:tc>
        <w:tc>
          <w:tcPr>
            <w:tcW w:w="5074" w:type="dxa"/>
            <w:tcBorders>
              <w:left w:val="nil"/>
              <w:bottom w:val="single" w:sz="6" w:space="0" w:color="auto"/>
              <w:right w:val="single" w:sz="6" w:space="0" w:color="auto"/>
            </w:tcBorders>
          </w:tcPr>
          <w:p w14:paraId="7D36FED2" w14:textId="77777777" w:rsidR="00886108" w:rsidRPr="001D0A21" w:rsidRDefault="00886108" w:rsidP="00211B14">
            <w:pPr>
              <w:jc w:val="both"/>
              <w:rPr>
                <w:rFonts w:asciiTheme="minorHAnsi" w:hAnsiTheme="minorHAnsi" w:cstheme="minorHAnsi"/>
                <w:b/>
                <w:sz w:val="22"/>
                <w:szCs w:val="22"/>
              </w:rPr>
            </w:pPr>
            <w:r w:rsidRPr="001D0A21">
              <w:rPr>
                <w:rFonts w:asciiTheme="minorHAnsi" w:hAnsiTheme="minorHAnsi" w:cstheme="minorHAnsi"/>
                <w:b/>
                <w:sz w:val="22"/>
                <w:szCs w:val="22"/>
              </w:rPr>
              <w:t>Reports To</w:t>
            </w:r>
          </w:p>
          <w:p w14:paraId="0FA8753A" w14:textId="040FC24B" w:rsidR="00886108" w:rsidRPr="001D0A21" w:rsidRDefault="00886108" w:rsidP="002E4428">
            <w:pPr>
              <w:jc w:val="both"/>
              <w:rPr>
                <w:rFonts w:asciiTheme="minorHAnsi" w:hAnsiTheme="minorHAnsi" w:cstheme="minorHAnsi"/>
                <w:sz w:val="22"/>
                <w:szCs w:val="22"/>
              </w:rPr>
            </w:pPr>
            <w:r w:rsidRPr="001D0A21">
              <w:rPr>
                <w:rFonts w:asciiTheme="minorHAnsi" w:hAnsiTheme="minorHAnsi" w:cstheme="minorHAnsi"/>
                <w:sz w:val="22"/>
                <w:szCs w:val="22"/>
              </w:rPr>
              <w:t>P</w:t>
            </w:r>
            <w:r w:rsidR="0083410C" w:rsidRPr="001D0A21">
              <w:rPr>
                <w:rFonts w:asciiTheme="minorHAnsi" w:hAnsiTheme="minorHAnsi" w:cstheme="minorHAnsi"/>
                <w:sz w:val="22"/>
                <w:szCs w:val="22"/>
              </w:rPr>
              <w:t>ractice Principal</w:t>
            </w:r>
          </w:p>
          <w:p w14:paraId="41DABE31" w14:textId="55A03D5B" w:rsidR="0083410C" w:rsidRPr="001D0A21" w:rsidRDefault="0083410C" w:rsidP="002E4428">
            <w:pPr>
              <w:jc w:val="both"/>
              <w:rPr>
                <w:rFonts w:asciiTheme="minorHAnsi" w:hAnsiTheme="minorHAnsi" w:cstheme="minorHAnsi"/>
                <w:sz w:val="22"/>
                <w:szCs w:val="22"/>
              </w:rPr>
            </w:pPr>
            <w:r w:rsidRPr="001D0A21">
              <w:rPr>
                <w:rFonts w:asciiTheme="minorHAnsi" w:hAnsiTheme="minorHAnsi" w:cstheme="minorHAnsi"/>
                <w:sz w:val="22"/>
                <w:szCs w:val="22"/>
              </w:rPr>
              <w:t>CEO</w:t>
            </w:r>
          </w:p>
        </w:tc>
      </w:tr>
      <w:tr w:rsidR="00886108" w:rsidRPr="00BE2B72" w14:paraId="31FB772E" w14:textId="77777777" w:rsidTr="002E4428">
        <w:tc>
          <w:tcPr>
            <w:tcW w:w="9934" w:type="dxa"/>
            <w:gridSpan w:val="2"/>
            <w:tcBorders>
              <w:left w:val="single" w:sz="6" w:space="0" w:color="auto"/>
              <w:right w:val="single" w:sz="6" w:space="0" w:color="auto"/>
            </w:tcBorders>
          </w:tcPr>
          <w:p w14:paraId="66225C1C" w14:textId="019553DD" w:rsidR="00886108" w:rsidRPr="001D0A21" w:rsidRDefault="00886108" w:rsidP="00211B14">
            <w:pPr>
              <w:ind w:left="720" w:hanging="720"/>
              <w:jc w:val="both"/>
              <w:rPr>
                <w:rFonts w:asciiTheme="minorHAnsi" w:hAnsiTheme="minorHAnsi" w:cstheme="minorHAnsi"/>
                <w:b/>
                <w:sz w:val="22"/>
                <w:szCs w:val="22"/>
              </w:rPr>
            </w:pPr>
            <w:r w:rsidRPr="001D0A21">
              <w:rPr>
                <w:rFonts w:asciiTheme="minorHAnsi" w:hAnsiTheme="minorHAnsi" w:cstheme="minorHAnsi"/>
                <w:b/>
                <w:sz w:val="22"/>
                <w:szCs w:val="22"/>
              </w:rPr>
              <w:t>Purpose of the position</w:t>
            </w:r>
          </w:p>
          <w:p w14:paraId="0A1985E8" w14:textId="77777777" w:rsidR="00142D0B" w:rsidRPr="001D0A21" w:rsidRDefault="00142D0B" w:rsidP="00142D0B">
            <w:pPr>
              <w:jc w:val="both"/>
              <w:rPr>
                <w:rFonts w:asciiTheme="minorHAnsi" w:hAnsiTheme="minorHAnsi" w:cstheme="minorHAnsi"/>
                <w:sz w:val="22"/>
                <w:szCs w:val="22"/>
              </w:rPr>
            </w:pPr>
            <w:r w:rsidRPr="001D0A21">
              <w:rPr>
                <w:rFonts w:asciiTheme="minorHAnsi" w:hAnsiTheme="minorHAnsi" w:cstheme="minorHAnsi"/>
                <w:sz w:val="22"/>
                <w:szCs w:val="22"/>
              </w:rPr>
              <w:t xml:space="preserve">Our purpose as a Bellbird Medical Centre is to provide high quality care to our patients and community. </w:t>
            </w:r>
          </w:p>
          <w:p w14:paraId="58BEFEAE" w14:textId="77777777" w:rsidR="00142D0B" w:rsidRPr="001D0A21" w:rsidRDefault="00142D0B" w:rsidP="00211B14">
            <w:pPr>
              <w:ind w:left="720" w:hanging="720"/>
              <w:jc w:val="both"/>
              <w:rPr>
                <w:rFonts w:asciiTheme="minorHAnsi" w:hAnsiTheme="minorHAnsi" w:cstheme="minorHAnsi"/>
                <w:sz w:val="22"/>
                <w:szCs w:val="22"/>
              </w:rPr>
            </w:pPr>
          </w:p>
          <w:p w14:paraId="4F348D4A" w14:textId="77777777" w:rsidR="002E4428" w:rsidRPr="001D0A21" w:rsidRDefault="00886108" w:rsidP="002E4428">
            <w:pPr>
              <w:ind w:left="2160" w:hanging="2160"/>
              <w:rPr>
                <w:rFonts w:asciiTheme="minorHAnsi" w:hAnsiTheme="minorHAnsi" w:cstheme="minorHAnsi"/>
                <w:sz w:val="22"/>
                <w:szCs w:val="22"/>
              </w:rPr>
            </w:pPr>
            <w:r w:rsidRPr="001D0A21">
              <w:rPr>
                <w:rFonts w:asciiTheme="minorHAnsi" w:hAnsiTheme="minorHAnsi" w:cstheme="minorHAnsi"/>
                <w:sz w:val="22"/>
                <w:szCs w:val="22"/>
              </w:rPr>
              <w:t>To provide competent patient-centred care that addresses health needs and promotes</w:t>
            </w:r>
            <w:r w:rsidR="002E4428" w:rsidRPr="001D0A21">
              <w:rPr>
                <w:rFonts w:asciiTheme="minorHAnsi" w:hAnsiTheme="minorHAnsi" w:cstheme="minorHAnsi"/>
                <w:sz w:val="22"/>
                <w:szCs w:val="22"/>
              </w:rPr>
              <w:t xml:space="preserve"> wellness.</w:t>
            </w:r>
            <w:r w:rsidRPr="001D0A21">
              <w:rPr>
                <w:rFonts w:asciiTheme="minorHAnsi" w:hAnsiTheme="minorHAnsi" w:cstheme="minorHAnsi"/>
                <w:sz w:val="22"/>
                <w:szCs w:val="22"/>
              </w:rPr>
              <w:t xml:space="preserve"> </w:t>
            </w:r>
          </w:p>
          <w:p w14:paraId="2E1D3809" w14:textId="77777777" w:rsidR="00886108" w:rsidRPr="001D0A21" w:rsidRDefault="00886108" w:rsidP="002E4428">
            <w:pPr>
              <w:ind w:left="2160" w:hanging="2160"/>
              <w:rPr>
                <w:rFonts w:asciiTheme="minorHAnsi" w:hAnsiTheme="minorHAnsi" w:cstheme="minorHAnsi"/>
                <w:sz w:val="22"/>
                <w:szCs w:val="22"/>
              </w:rPr>
            </w:pPr>
            <w:r w:rsidRPr="001D0A21">
              <w:rPr>
                <w:rFonts w:asciiTheme="minorHAnsi" w:hAnsiTheme="minorHAnsi" w:cstheme="minorHAnsi"/>
                <w:sz w:val="22"/>
                <w:szCs w:val="22"/>
              </w:rPr>
              <w:t>Such care is based on latest evidence and guidelines, and meets legislative requirements.</w:t>
            </w:r>
          </w:p>
        </w:tc>
      </w:tr>
      <w:tr w:rsidR="00886108" w:rsidRPr="00BE2B72" w14:paraId="707B5111" w14:textId="77777777" w:rsidTr="002E4428">
        <w:trPr>
          <w:trHeight w:val="389"/>
        </w:trPr>
        <w:tc>
          <w:tcPr>
            <w:tcW w:w="9934" w:type="dxa"/>
            <w:gridSpan w:val="2"/>
            <w:tcBorders>
              <w:top w:val="single" w:sz="6" w:space="0" w:color="auto"/>
              <w:left w:val="single" w:sz="6" w:space="0" w:color="auto"/>
              <w:right w:val="single" w:sz="6" w:space="0" w:color="auto"/>
            </w:tcBorders>
          </w:tcPr>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1"/>
            </w:tblGrid>
            <w:tr w:rsidR="00886108" w:rsidRPr="001D0A21" w14:paraId="49D3A6E0" w14:textId="77777777" w:rsidTr="0098537B">
              <w:trPr>
                <w:trHeight w:val="2041"/>
              </w:trPr>
              <w:tc>
                <w:tcPr>
                  <w:tcW w:w="9211" w:type="dxa"/>
                  <w:tcBorders>
                    <w:top w:val="single" w:sz="4" w:space="0" w:color="FFFFFF"/>
                    <w:left w:val="single" w:sz="4" w:space="0" w:color="FFFFFF"/>
                    <w:right w:val="single" w:sz="4" w:space="0" w:color="FFFFFF"/>
                  </w:tcBorders>
                </w:tcPr>
                <w:p w14:paraId="1717E53F" w14:textId="77777777" w:rsidR="00190D23" w:rsidRPr="001D0A21" w:rsidRDefault="00886108" w:rsidP="00190D23">
                  <w:pPr>
                    <w:autoSpaceDE/>
                    <w:autoSpaceDN/>
                    <w:rPr>
                      <w:rFonts w:asciiTheme="minorHAnsi" w:hAnsiTheme="minorHAnsi" w:cstheme="minorHAnsi"/>
                      <w:b/>
                      <w:sz w:val="22"/>
                      <w:szCs w:val="22"/>
                    </w:rPr>
                  </w:pPr>
                  <w:r w:rsidRPr="001D0A21">
                    <w:rPr>
                      <w:rFonts w:asciiTheme="minorHAnsi" w:hAnsiTheme="minorHAnsi" w:cstheme="minorHAnsi"/>
                      <w:b/>
                      <w:sz w:val="22"/>
                      <w:szCs w:val="22"/>
                    </w:rPr>
                    <w:t>Responsibilities</w:t>
                  </w:r>
                </w:p>
                <w:p w14:paraId="0AC26AF2" w14:textId="77777777" w:rsidR="002E4428" w:rsidRPr="001D0A21" w:rsidRDefault="002E4428" w:rsidP="00190D23">
                  <w:pPr>
                    <w:autoSpaceDE/>
                    <w:autoSpaceDN/>
                    <w:rPr>
                      <w:rFonts w:asciiTheme="minorHAnsi" w:hAnsiTheme="minorHAnsi" w:cstheme="minorHAnsi"/>
                      <w:b/>
                      <w:sz w:val="22"/>
                      <w:szCs w:val="22"/>
                    </w:rPr>
                  </w:pPr>
                </w:p>
                <w:p w14:paraId="5F8D7D36" w14:textId="77777777" w:rsidR="00190D23" w:rsidRPr="001D0A21" w:rsidRDefault="00886108" w:rsidP="00190D23">
                  <w:pPr>
                    <w:pStyle w:val="ListParagraph"/>
                    <w:numPr>
                      <w:ilvl w:val="0"/>
                      <w:numId w:val="10"/>
                    </w:numPr>
                    <w:autoSpaceDE/>
                    <w:autoSpaceDN/>
                    <w:rPr>
                      <w:rFonts w:asciiTheme="minorHAnsi" w:hAnsiTheme="minorHAnsi" w:cstheme="minorHAnsi"/>
                      <w:b/>
                      <w:sz w:val="22"/>
                      <w:szCs w:val="22"/>
                    </w:rPr>
                  </w:pPr>
                  <w:r w:rsidRPr="001D0A21">
                    <w:rPr>
                      <w:rFonts w:asciiTheme="minorHAnsi" w:hAnsiTheme="minorHAnsi" w:cstheme="minorHAnsi"/>
                      <w:b/>
                      <w:sz w:val="22"/>
                      <w:szCs w:val="22"/>
                    </w:rPr>
                    <w:t>To provide good clinical care:</w:t>
                  </w:r>
                </w:p>
                <w:p w14:paraId="52095C67" w14:textId="77777777" w:rsidR="00886108" w:rsidRPr="001D0A21" w:rsidRDefault="00886108" w:rsidP="00190D23">
                  <w:pPr>
                    <w:pStyle w:val="ListParagraph"/>
                    <w:numPr>
                      <w:ilvl w:val="0"/>
                      <w:numId w:val="12"/>
                    </w:numPr>
                    <w:autoSpaceDE/>
                    <w:autoSpaceDN/>
                    <w:rPr>
                      <w:rFonts w:asciiTheme="minorHAnsi" w:hAnsiTheme="minorHAnsi" w:cstheme="minorHAnsi"/>
                      <w:sz w:val="22"/>
                      <w:szCs w:val="22"/>
                    </w:rPr>
                  </w:pPr>
                  <w:r w:rsidRPr="001D0A21">
                    <w:rPr>
                      <w:rFonts w:asciiTheme="minorHAnsi" w:hAnsiTheme="minorHAnsi" w:cstheme="minorHAnsi"/>
                      <w:sz w:val="22"/>
                      <w:szCs w:val="22"/>
                    </w:rPr>
                    <w:t>Providing skilled health assessment, diagnosis and treatment services to patients</w:t>
                  </w:r>
                </w:p>
                <w:p w14:paraId="4C2AC8D0" w14:textId="77777777" w:rsidR="00886108" w:rsidRPr="001D0A21" w:rsidRDefault="00886108" w:rsidP="00190D23">
                  <w:pPr>
                    <w:pStyle w:val="ListParagraph"/>
                    <w:numPr>
                      <w:ilvl w:val="0"/>
                      <w:numId w:val="12"/>
                    </w:numPr>
                    <w:autoSpaceDE/>
                    <w:autoSpaceDN/>
                    <w:rPr>
                      <w:rFonts w:asciiTheme="minorHAnsi" w:hAnsiTheme="minorHAnsi" w:cstheme="minorHAnsi"/>
                      <w:sz w:val="22"/>
                      <w:szCs w:val="22"/>
                    </w:rPr>
                  </w:pPr>
                  <w:r w:rsidRPr="001D0A21">
                    <w:rPr>
                      <w:rFonts w:asciiTheme="minorHAnsi" w:hAnsiTheme="minorHAnsi" w:cstheme="minorHAnsi"/>
                      <w:sz w:val="22"/>
                      <w:szCs w:val="22"/>
                    </w:rPr>
                    <w:t>Ordering diagnostic tests as needed, checking and informing patients of results as per clinics procedure.</w:t>
                  </w:r>
                </w:p>
                <w:p w14:paraId="2066B4E6" w14:textId="77777777" w:rsidR="00886108" w:rsidRPr="001D0A21" w:rsidRDefault="00886108" w:rsidP="00190D23">
                  <w:pPr>
                    <w:pStyle w:val="ListParagraph"/>
                    <w:numPr>
                      <w:ilvl w:val="0"/>
                      <w:numId w:val="12"/>
                    </w:num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Referring patients appropriately to other providers if their needs exceed the range of care you are able to provide</w:t>
                  </w:r>
                </w:p>
                <w:p w14:paraId="1F368D29" w14:textId="77777777" w:rsidR="00886108" w:rsidRPr="001D0A21" w:rsidRDefault="00886108" w:rsidP="00190D23">
                  <w:pPr>
                    <w:pStyle w:val="ListParagraph"/>
                    <w:numPr>
                      <w:ilvl w:val="0"/>
                      <w:numId w:val="12"/>
                    </w:num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Consulting and collaborating with colleagues to provide optimal care</w:t>
                  </w:r>
                </w:p>
                <w:p w14:paraId="0AD21AD1" w14:textId="77777777" w:rsidR="00886108" w:rsidRPr="001D0A21" w:rsidRDefault="00886108" w:rsidP="00190D23">
                  <w:pPr>
                    <w:pStyle w:val="ListParagraph"/>
                    <w:numPr>
                      <w:ilvl w:val="0"/>
                      <w:numId w:val="12"/>
                    </w:numPr>
                    <w:tabs>
                      <w:tab w:val="left" w:pos="360"/>
                      <w:tab w:val="num" w:pos="1515"/>
                    </w:tabs>
                    <w:autoSpaceDE/>
                    <w:autoSpaceDN/>
                    <w:rPr>
                      <w:rFonts w:asciiTheme="minorHAnsi" w:hAnsiTheme="minorHAnsi" w:cstheme="minorHAnsi"/>
                      <w:sz w:val="22"/>
                      <w:szCs w:val="22"/>
                    </w:rPr>
                  </w:pPr>
                  <w:r w:rsidRPr="001D0A21">
                    <w:rPr>
                      <w:rFonts w:asciiTheme="minorHAnsi" w:hAnsiTheme="minorHAnsi" w:cstheme="minorHAnsi"/>
                      <w:sz w:val="22"/>
                      <w:szCs w:val="22"/>
                    </w:rPr>
                    <w:t>Documenting all care provided and education/information given to patients within their health record, as per clinics procedure</w:t>
                  </w:r>
                </w:p>
                <w:p w14:paraId="395B6AE4" w14:textId="77777777" w:rsidR="00190D23" w:rsidRPr="001D0A21" w:rsidRDefault="00190D23" w:rsidP="00190D23">
                  <w:pPr>
                    <w:tabs>
                      <w:tab w:val="left" w:pos="360"/>
                      <w:tab w:val="num" w:pos="1515"/>
                    </w:tabs>
                    <w:autoSpaceDE/>
                    <w:autoSpaceDN/>
                    <w:ind w:left="-108"/>
                    <w:rPr>
                      <w:rFonts w:asciiTheme="minorHAnsi" w:hAnsiTheme="minorHAnsi" w:cstheme="minorHAnsi"/>
                      <w:sz w:val="22"/>
                      <w:szCs w:val="22"/>
                    </w:rPr>
                  </w:pPr>
                </w:p>
                <w:p w14:paraId="032071B1" w14:textId="77777777" w:rsidR="00886108" w:rsidRPr="001D0A21" w:rsidRDefault="00886108" w:rsidP="00190D23">
                  <w:pPr>
                    <w:tabs>
                      <w:tab w:val="left" w:pos="360"/>
                    </w:tabs>
                    <w:rPr>
                      <w:rFonts w:asciiTheme="minorHAnsi" w:hAnsiTheme="minorHAnsi" w:cstheme="minorHAnsi"/>
                      <w:sz w:val="22"/>
                      <w:szCs w:val="22"/>
                    </w:rPr>
                  </w:pPr>
                  <w:r w:rsidRPr="001D0A21">
                    <w:rPr>
                      <w:rFonts w:asciiTheme="minorHAnsi" w:hAnsiTheme="minorHAnsi" w:cstheme="minorHAnsi"/>
                      <w:b/>
                      <w:sz w:val="22"/>
                      <w:szCs w:val="22"/>
                    </w:rPr>
                    <w:t>2</w:t>
                  </w:r>
                  <w:r w:rsidRPr="001D0A21">
                    <w:rPr>
                      <w:rFonts w:asciiTheme="minorHAnsi" w:hAnsiTheme="minorHAnsi" w:cstheme="minorHAnsi"/>
                      <w:sz w:val="22"/>
                      <w:szCs w:val="22"/>
                    </w:rPr>
                    <w:t xml:space="preserve">.  </w:t>
                  </w:r>
                  <w:r w:rsidRPr="001D0A21">
                    <w:rPr>
                      <w:rFonts w:asciiTheme="minorHAnsi" w:hAnsiTheme="minorHAnsi" w:cstheme="minorHAnsi"/>
                      <w:b/>
                      <w:sz w:val="22"/>
                      <w:szCs w:val="22"/>
                    </w:rPr>
                    <w:t>To maintain good medical practice:</w:t>
                  </w:r>
                </w:p>
                <w:p w14:paraId="0EB64402" w14:textId="77777777" w:rsidR="00886108" w:rsidRPr="001D0A21" w:rsidRDefault="00886108" w:rsidP="00190D23">
                  <w:pPr>
                    <w:pStyle w:val="ListParagraph"/>
                    <w:numPr>
                      <w:ilvl w:val="0"/>
                      <w:numId w:val="13"/>
                    </w:numPr>
                    <w:tabs>
                      <w:tab w:val="left" w:pos="252"/>
                    </w:tabs>
                    <w:autoSpaceDE/>
                    <w:autoSpaceDN/>
                    <w:rPr>
                      <w:rFonts w:asciiTheme="minorHAnsi" w:hAnsiTheme="minorHAnsi" w:cstheme="minorHAnsi"/>
                      <w:sz w:val="22"/>
                      <w:szCs w:val="22"/>
                    </w:rPr>
                  </w:pPr>
                  <w:r w:rsidRPr="001D0A21">
                    <w:rPr>
                      <w:rFonts w:asciiTheme="minorHAnsi" w:hAnsiTheme="minorHAnsi" w:cstheme="minorHAnsi"/>
                      <w:sz w:val="22"/>
                      <w:szCs w:val="22"/>
                    </w:rPr>
                    <w:t>Maintaining professional knowledge and standards through continuing medical education and personal professional development.</w:t>
                  </w:r>
                </w:p>
                <w:p w14:paraId="015BB6C2" w14:textId="77777777" w:rsidR="00886108" w:rsidRPr="001D0A21" w:rsidRDefault="00886108" w:rsidP="00190D23">
                  <w:pPr>
                    <w:pStyle w:val="ListParagraph"/>
                    <w:numPr>
                      <w:ilvl w:val="0"/>
                      <w:numId w:val="13"/>
                    </w:numPr>
                    <w:tabs>
                      <w:tab w:val="left" w:pos="252"/>
                    </w:tabs>
                    <w:autoSpaceDE/>
                    <w:autoSpaceDN/>
                    <w:rPr>
                      <w:rFonts w:asciiTheme="minorHAnsi" w:hAnsiTheme="minorHAnsi" w:cstheme="minorHAnsi"/>
                      <w:sz w:val="22"/>
                      <w:szCs w:val="22"/>
                    </w:rPr>
                  </w:pPr>
                  <w:r w:rsidRPr="001D0A21">
                    <w:rPr>
                      <w:rFonts w:asciiTheme="minorHAnsi" w:hAnsiTheme="minorHAnsi" w:cstheme="minorHAnsi"/>
                      <w:sz w:val="22"/>
                      <w:szCs w:val="22"/>
                    </w:rPr>
                    <w:t>Having a working knowled</w:t>
                  </w:r>
                  <w:r w:rsidR="002E4428" w:rsidRPr="001D0A21">
                    <w:rPr>
                      <w:rFonts w:asciiTheme="minorHAnsi" w:hAnsiTheme="minorHAnsi" w:cstheme="minorHAnsi"/>
                      <w:sz w:val="22"/>
                      <w:szCs w:val="22"/>
                    </w:rPr>
                    <w:t>ge of legislation and standards relating to</w:t>
                  </w:r>
                  <w:r w:rsidRPr="001D0A21">
                    <w:rPr>
                      <w:rFonts w:asciiTheme="minorHAnsi" w:hAnsiTheme="minorHAnsi" w:cstheme="minorHAnsi"/>
                      <w:sz w:val="22"/>
                      <w:szCs w:val="22"/>
                    </w:rPr>
                    <w:t xml:space="preserve"> General Practice.</w:t>
                  </w:r>
                </w:p>
                <w:p w14:paraId="367ED32B" w14:textId="77777777" w:rsidR="00886108" w:rsidRPr="001D0A21" w:rsidRDefault="00886108" w:rsidP="00190D23">
                  <w:pPr>
                    <w:pStyle w:val="ListParagraph"/>
                    <w:numPr>
                      <w:ilvl w:val="0"/>
                      <w:numId w:val="13"/>
                    </w:numPr>
                    <w:tabs>
                      <w:tab w:val="left" w:pos="252"/>
                    </w:tabs>
                    <w:autoSpaceDE/>
                    <w:autoSpaceDN/>
                    <w:rPr>
                      <w:rFonts w:asciiTheme="minorHAnsi" w:hAnsiTheme="minorHAnsi" w:cstheme="minorHAnsi"/>
                      <w:sz w:val="22"/>
                      <w:szCs w:val="22"/>
                    </w:rPr>
                  </w:pPr>
                  <w:r w:rsidRPr="001D0A21">
                    <w:rPr>
                      <w:rFonts w:asciiTheme="minorHAnsi" w:hAnsiTheme="minorHAnsi" w:cstheme="minorHAnsi"/>
                      <w:sz w:val="22"/>
                      <w:szCs w:val="22"/>
                    </w:rPr>
                    <w:t>Maintaining a current resuscitation certificate.</w:t>
                  </w:r>
                </w:p>
                <w:p w14:paraId="3A77F649" w14:textId="77777777" w:rsidR="00886108" w:rsidRPr="001D0A21" w:rsidRDefault="00886108" w:rsidP="00190D23">
                  <w:pPr>
                    <w:pStyle w:val="ListParagraph"/>
                    <w:numPr>
                      <w:ilvl w:val="0"/>
                      <w:numId w:val="13"/>
                    </w:numPr>
                    <w:tabs>
                      <w:tab w:val="left" w:pos="252"/>
                    </w:tabs>
                    <w:autoSpaceDE/>
                    <w:autoSpaceDN/>
                    <w:rPr>
                      <w:rFonts w:asciiTheme="minorHAnsi" w:hAnsiTheme="minorHAnsi" w:cstheme="minorHAnsi"/>
                      <w:sz w:val="22"/>
                      <w:szCs w:val="22"/>
                    </w:rPr>
                  </w:pPr>
                  <w:r w:rsidRPr="001D0A21">
                    <w:rPr>
                      <w:rFonts w:asciiTheme="minorHAnsi" w:hAnsiTheme="minorHAnsi" w:cstheme="minorHAnsi"/>
                      <w:sz w:val="22"/>
                      <w:szCs w:val="22"/>
                    </w:rPr>
                    <w:t xml:space="preserve">Practicing medicine in a way that reflects the </w:t>
                  </w:r>
                  <w:r w:rsidR="002E4428" w:rsidRPr="001D0A21">
                    <w:rPr>
                      <w:rFonts w:asciiTheme="minorHAnsi" w:hAnsiTheme="minorHAnsi" w:cstheme="minorHAnsi"/>
                      <w:sz w:val="22"/>
                      <w:szCs w:val="22"/>
                    </w:rPr>
                    <w:t>organisation</w:t>
                  </w:r>
                  <w:r w:rsidRPr="001D0A21">
                    <w:rPr>
                      <w:rFonts w:asciiTheme="minorHAnsi" w:hAnsiTheme="minorHAnsi" w:cstheme="minorHAnsi"/>
                      <w:sz w:val="22"/>
                      <w:szCs w:val="22"/>
                    </w:rPr>
                    <w:t>’s values and mission.</w:t>
                  </w:r>
                </w:p>
                <w:p w14:paraId="27300F69" w14:textId="77777777" w:rsidR="00886108" w:rsidRPr="001D0A21" w:rsidRDefault="00886108" w:rsidP="00190D23">
                  <w:pPr>
                    <w:tabs>
                      <w:tab w:val="left" w:pos="252"/>
                    </w:tabs>
                    <w:rPr>
                      <w:rFonts w:asciiTheme="minorHAnsi" w:hAnsiTheme="minorHAnsi" w:cstheme="minorHAnsi"/>
                      <w:sz w:val="22"/>
                      <w:szCs w:val="22"/>
                    </w:rPr>
                  </w:pPr>
                </w:p>
                <w:p w14:paraId="79CBEE28" w14:textId="77777777" w:rsidR="00886108" w:rsidRPr="001D0A21" w:rsidRDefault="00886108" w:rsidP="00190D23">
                  <w:pPr>
                    <w:numPr>
                      <w:ilvl w:val="0"/>
                      <w:numId w:val="5"/>
                    </w:numPr>
                    <w:tabs>
                      <w:tab w:val="left" w:pos="252"/>
                    </w:tabs>
                    <w:autoSpaceDE/>
                    <w:autoSpaceDN/>
                    <w:rPr>
                      <w:rFonts w:asciiTheme="minorHAnsi" w:hAnsiTheme="minorHAnsi" w:cstheme="minorHAnsi"/>
                      <w:b/>
                      <w:sz w:val="22"/>
                      <w:szCs w:val="22"/>
                    </w:rPr>
                  </w:pPr>
                  <w:r w:rsidRPr="001D0A21">
                    <w:rPr>
                      <w:rFonts w:asciiTheme="minorHAnsi" w:hAnsiTheme="minorHAnsi" w:cstheme="minorHAnsi"/>
                      <w:b/>
                      <w:sz w:val="22"/>
                      <w:szCs w:val="22"/>
                    </w:rPr>
                    <w:t>Maintaining trust (professional relationships with patients)</w:t>
                  </w:r>
                </w:p>
                <w:p w14:paraId="1F7C6B85" w14:textId="77777777" w:rsidR="00886108" w:rsidRPr="001D0A21" w:rsidRDefault="00886108" w:rsidP="00190D23">
                  <w:pPr>
                    <w:pStyle w:val="ListParagraph"/>
                    <w:numPr>
                      <w:ilvl w:val="0"/>
                      <w:numId w:val="14"/>
                    </w:numPr>
                    <w:autoSpaceDE/>
                    <w:autoSpaceDN/>
                    <w:rPr>
                      <w:rFonts w:asciiTheme="minorHAnsi" w:hAnsiTheme="minorHAnsi" w:cstheme="minorHAnsi"/>
                      <w:sz w:val="22"/>
                      <w:szCs w:val="22"/>
                    </w:rPr>
                  </w:pPr>
                  <w:r w:rsidRPr="001D0A21">
                    <w:rPr>
                      <w:rFonts w:asciiTheme="minorHAnsi" w:hAnsiTheme="minorHAnsi" w:cstheme="minorHAnsi"/>
                      <w:sz w:val="22"/>
                      <w:szCs w:val="22"/>
                    </w:rPr>
                    <w:t>Providing services courteously and respectfully, with regard to the cultural beliefs and needs of patients</w:t>
                  </w:r>
                </w:p>
                <w:p w14:paraId="033591E1" w14:textId="77777777" w:rsidR="00886108" w:rsidRPr="001D0A21" w:rsidRDefault="00886108" w:rsidP="00190D23">
                  <w:pPr>
                    <w:pStyle w:val="ListParagraph"/>
                    <w:numPr>
                      <w:ilvl w:val="0"/>
                      <w:numId w:val="14"/>
                    </w:numPr>
                    <w:autoSpaceDE/>
                    <w:autoSpaceDN/>
                    <w:rPr>
                      <w:rFonts w:asciiTheme="minorHAnsi" w:hAnsiTheme="minorHAnsi" w:cstheme="minorHAnsi"/>
                      <w:sz w:val="22"/>
                      <w:szCs w:val="22"/>
                    </w:rPr>
                  </w:pPr>
                  <w:r w:rsidRPr="001D0A21">
                    <w:rPr>
                      <w:rFonts w:asciiTheme="minorHAnsi" w:hAnsiTheme="minorHAnsi" w:cstheme="minorHAnsi"/>
                      <w:sz w:val="22"/>
                      <w:szCs w:val="22"/>
                    </w:rPr>
                    <w:t>Responding openly and following up complaints or feedback.</w:t>
                  </w:r>
                </w:p>
                <w:p w14:paraId="392A1FEF" w14:textId="77777777" w:rsidR="00886108" w:rsidRPr="001D0A21" w:rsidRDefault="00886108" w:rsidP="00190D23">
                  <w:pPr>
                    <w:rPr>
                      <w:rFonts w:asciiTheme="minorHAnsi" w:hAnsiTheme="minorHAnsi" w:cstheme="minorHAnsi"/>
                      <w:sz w:val="22"/>
                      <w:szCs w:val="22"/>
                    </w:rPr>
                  </w:pPr>
                </w:p>
                <w:p w14:paraId="2017DA56" w14:textId="77777777" w:rsidR="00886108" w:rsidRPr="001D0A21" w:rsidRDefault="00886108" w:rsidP="00190D23">
                  <w:pPr>
                    <w:numPr>
                      <w:ilvl w:val="0"/>
                      <w:numId w:val="5"/>
                    </w:numPr>
                    <w:autoSpaceDE/>
                    <w:autoSpaceDN/>
                    <w:rPr>
                      <w:rFonts w:asciiTheme="minorHAnsi" w:hAnsiTheme="minorHAnsi" w:cstheme="minorHAnsi"/>
                      <w:b/>
                      <w:sz w:val="22"/>
                      <w:szCs w:val="22"/>
                    </w:rPr>
                  </w:pPr>
                  <w:r w:rsidRPr="001D0A21">
                    <w:rPr>
                      <w:rFonts w:asciiTheme="minorHAnsi" w:hAnsiTheme="minorHAnsi" w:cstheme="minorHAnsi"/>
                      <w:b/>
                      <w:sz w:val="22"/>
                      <w:szCs w:val="22"/>
                    </w:rPr>
                    <w:t>Working collaboratively with colleagues</w:t>
                  </w:r>
                </w:p>
                <w:p w14:paraId="4E1FDCCC" w14:textId="77777777" w:rsidR="00886108" w:rsidRPr="001D0A21" w:rsidRDefault="00886108" w:rsidP="00190D23">
                  <w:pPr>
                    <w:pStyle w:val="ListParagraph"/>
                    <w:numPr>
                      <w:ilvl w:val="0"/>
                      <w:numId w:val="15"/>
                    </w:numPr>
                    <w:autoSpaceDE/>
                    <w:autoSpaceDN/>
                    <w:rPr>
                      <w:rFonts w:asciiTheme="minorHAnsi" w:hAnsiTheme="minorHAnsi" w:cstheme="minorHAnsi"/>
                      <w:sz w:val="22"/>
                      <w:szCs w:val="22"/>
                    </w:rPr>
                  </w:pPr>
                  <w:r w:rsidRPr="001D0A21">
                    <w:rPr>
                      <w:rFonts w:asciiTheme="minorHAnsi" w:hAnsiTheme="minorHAnsi" w:cstheme="minorHAnsi"/>
                      <w:sz w:val="22"/>
                      <w:szCs w:val="22"/>
                    </w:rPr>
                    <w:t>Collaborating in regard to rosters and providing cover to ensure patients’ needs are met.</w:t>
                  </w:r>
                </w:p>
                <w:p w14:paraId="376669DB" w14:textId="77777777" w:rsidR="00886108" w:rsidRPr="001D0A21" w:rsidRDefault="00886108" w:rsidP="00190D23">
                  <w:pPr>
                    <w:pStyle w:val="ListParagraph"/>
                    <w:numPr>
                      <w:ilvl w:val="0"/>
                      <w:numId w:val="15"/>
                    </w:numPr>
                    <w:autoSpaceDE/>
                    <w:autoSpaceDN/>
                    <w:rPr>
                      <w:rFonts w:asciiTheme="minorHAnsi" w:hAnsiTheme="minorHAnsi" w:cstheme="minorHAnsi"/>
                      <w:sz w:val="22"/>
                      <w:szCs w:val="22"/>
                    </w:rPr>
                  </w:pPr>
                  <w:r w:rsidRPr="001D0A21">
                    <w:rPr>
                      <w:rFonts w:asciiTheme="minorHAnsi" w:hAnsiTheme="minorHAnsi" w:cstheme="minorHAnsi"/>
                      <w:sz w:val="22"/>
                      <w:szCs w:val="22"/>
                    </w:rPr>
                    <w:t>Working constructively and harmoniously with all staff to ensure patients receive optimal care.</w:t>
                  </w:r>
                </w:p>
                <w:p w14:paraId="6EF7D80A" w14:textId="77777777" w:rsidR="00886108" w:rsidRPr="001D0A21" w:rsidRDefault="00886108" w:rsidP="00190D23">
                  <w:pPr>
                    <w:pStyle w:val="ListParagraph"/>
                    <w:numPr>
                      <w:ilvl w:val="0"/>
                      <w:numId w:val="15"/>
                    </w:numPr>
                    <w:autoSpaceDE/>
                    <w:autoSpaceDN/>
                    <w:rPr>
                      <w:rFonts w:asciiTheme="minorHAnsi" w:hAnsiTheme="minorHAnsi" w:cstheme="minorHAnsi"/>
                      <w:sz w:val="22"/>
                      <w:szCs w:val="22"/>
                    </w:rPr>
                  </w:pPr>
                  <w:r w:rsidRPr="001D0A21">
                    <w:rPr>
                      <w:rFonts w:asciiTheme="minorHAnsi" w:hAnsiTheme="minorHAnsi" w:cstheme="minorHAnsi"/>
                      <w:sz w:val="22"/>
                      <w:szCs w:val="22"/>
                    </w:rPr>
                    <w:t>Involvement in practice accreditation activities</w:t>
                  </w:r>
                </w:p>
                <w:p w14:paraId="3527DD89" w14:textId="77777777" w:rsidR="00886108" w:rsidRPr="001D0A21" w:rsidRDefault="00886108" w:rsidP="00190D23">
                  <w:pPr>
                    <w:pStyle w:val="ListParagraph"/>
                    <w:numPr>
                      <w:ilvl w:val="0"/>
                      <w:numId w:val="15"/>
                    </w:numPr>
                    <w:autoSpaceDE/>
                    <w:autoSpaceDN/>
                    <w:rPr>
                      <w:rFonts w:asciiTheme="minorHAnsi" w:hAnsiTheme="minorHAnsi" w:cstheme="minorHAnsi"/>
                      <w:sz w:val="22"/>
                      <w:szCs w:val="22"/>
                    </w:rPr>
                  </w:pPr>
                  <w:r w:rsidRPr="001D0A21">
                    <w:rPr>
                      <w:rFonts w:asciiTheme="minorHAnsi" w:hAnsiTheme="minorHAnsi" w:cstheme="minorHAnsi"/>
                      <w:sz w:val="22"/>
                      <w:szCs w:val="22"/>
                    </w:rPr>
                    <w:t>Participating in centre-based audits and activities</w:t>
                  </w:r>
                </w:p>
                <w:p w14:paraId="556AABCE" w14:textId="77777777" w:rsidR="00886108" w:rsidRPr="001D0A21" w:rsidRDefault="00886108" w:rsidP="00190D23">
                  <w:pPr>
                    <w:rPr>
                      <w:rFonts w:asciiTheme="minorHAnsi" w:hAnsiTheme="minorHAnsi" w:cstheme="minorHAnsi"/>
                      <w:sz w:val="22"/>
                      <w:szCs w:val="22"/>
                    </w:rPr>
                  </w:pPr>
                </w:p>
                <w:p w14:paraId="784DF245" w14:textId="77777777" w:rsidR="00886108" w:rsidRPr="001D0A21" w:rsidRDefault="00886108" w:rsidP="00190D23">
                  <w:pPr>
                    <w:numPr>
                      <w:ilvl w:val="0"/>
                      <w:numId w:val="5"/>
                    </w:numPr>
                    <w:autoSpaceDE/>
                    <w:autoSpaceDN/>
                    <w:rPr>
                      <w:rFonts w:asciiTheme="minorHAnsi" w:hAnsiTheme="minorHAnsi" w:cstheme="minorHAnsi"/>
                      <w:b/>
                      <w:sz w:val="22"/>
                      <w:szCs w:val="22"/>
                    </w:rPr>
                  </w:pPr>
                  <w:r w:rsidRPr="001D0A21">
                    <w:rPr>
                      <w:rFonts w:asciiTheme="minorHAnsi" w:hAnsiTheme="minorHAnsi" w:cstheme="minorHAnsi"/>
                      <w:b/>
                      <w:sz w:val="22"/>
                      <w:szCs w:val="22"/>
                    </w:rPr>
                    <w:t>Maintaining integrity in professional practice</w:t>
                  </w:r>
                </w:p>
                <w:p w14:paraId="61544B9B"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 xml:space="preserve">Charging for </w:t>
                  </w:r>
                  <w:r w:rsidR="002E4428" w:rsidRPr="001D0A21">
                    <w:rPr>
                      <w:rFonts w:asciiTheme="minorHAnsi" w:hAnsiTheme="minorHAnsi" w:cstheme="minorHAnsi"/>
                      <w:sz w:val="22"/>
                      <w:szCs w:val="22"/>
                    </w:rPr>
                    <w:t>consultations in line with the practice’s</w:t>
                  </w:r>
                  <w:r w:rsidRPr="001D0A21">
                    <w:rPr>
                      <w:rFonts w:asciiTheme="minorHAnsi" w:hAnsiTheme="minorHAnsi" w:cstheme="minorHAnsi"/>
                      <w:sz w:val="22"/>
                      <w:szCs w:val="22"/>
                    </w:rPr>
                    <w:t xml:space="preserve"> policy.</w:t>
                  </w:r>
                </w:p>
                <w:p w14:paraId="79E573F7"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Declar</w:t>
                  </w:r>
                  <w:r w:rsidR="002E4428" w:rsidRPr="001D0A21">
                    <w:rPr>
                      <w:rFonts w:asciiTheme="minorHAnsi" w:hAnsiTheme="minorHAnsi" w:cstheme="minorHAnsi"/>
                      <w:sz w:val="22"/>
                      <w:szCs w:val="22"/>
                    </w:rPr>
                    <w:t>ing</w:t>
                  </w:r>
                  <w:r w:rsidRPr="001D0A21">
                    <w:rPr>
                      <w:rFonts w:asciiTheme="minorHAnsi" w:hAnsiTheme="minorHAnsi" w:cstheme="minorHAnsi"/>
                      <w:sz w:val="22"/>
                      <w:szCs w:val="22"/>
                    </w:rPr>
                    <w:t xml:space="preserve"> vested interests in services that you may be referring to</w:t>
                  </w:r>
                </w:p>
                <w:p w14:paraId="729EB1D4"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Returning phone calls in timely manner</w:t>
                  </w:r>
                </w:p>
                <w:p w14:paraId="4D190FD2"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Completing documents i.e. medical reports in a timely manner</w:t>
                  </w:r>
                </w:p>
                <w:p w14:paraId="5580C43A"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Clearing in-tray daily and delegating this task if absent</w:t>
                  </w:r>
                  <w:r w:rsidR="002E4428" w:rsidRPr="001D0A21">
                    <w:rPr>
                      <w:rFonts w:asciiTheme="minorHAnsi" w:hAnsiTheme="minorHAnsi" w:cstheme="minorHAnsi"/>
                      <w:sz w:val="22"/>
                      <w:szCs w:val="22"/>
                    </w:rPr>
                    <w:t xml:space="preserve"> (clinical handover)</w:t>
                  </w:r>
                </w:p>
                <w:p w14:paraId="47F4D636"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 xml:space="preserve">Participating in </w:t>
                  </w:r>
                  <w:r w:rsidR="002E4428" w:rsidRPr="001D0A21">
                    <w:rPr>
                      <w:rFonts w:asciiTheme="minorHAnsi" w:hAnsiTheme="minorHAnsi" w:cstheme="minorHAnsi"/>
                      <w:sz w:val="22"/>
                      <w:szCs w:val="22"/>
                    </w:rPr>
                    <w:t>practice</w:t>
                  </w:r>
                  <w:r w:rsidRPr="001D0A21">
                    <w:rPr>
                      <w:rFonts w:asciiTheme="minorHAnsi" w:hAnsiTheme="minorHAnsi" w:cstheme="minorHAnsi"/>
                      <w:sz w:val="22"/>
                      <w:szCs w:val="22"/>
                    </w:rPr>
                    <w:t>-based audits</w:t>
                  </w:r>
                </w:p>
                <w:p w14:paraId="16CABA19"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 xml:space="preserve">Demonstrating a working knowledge of </w:t>
                  </w:r>
                  <w:r w:rsidR="002E4428" w:rsidRPr="001D0A21">
                    <w:rPr>
                      <w:rFonts w:asciiTheme="minorHAnsi" w:hAnsiTheme="minorHAnsi" w:cstheme="minorHAnsi"/>
                      <w:sz w:val="22"/>
                      <w:szCs w:val="22"/>
                    </w:rPr>
                    <w:t>practice</w:t>
                  </w:r>
                  <w:r w:rsidRPr="001D0A21">
                    <w:rPr>
                      <w:rFonts w:asciiTheme="minorHAnsi" w:hAnsiTheme="minorHAnsi" w:cstheme="minorHAnsi"/>
                      <w:sz w:val="22"/>
                      <w:szCs w:val="22"/>
                    </w:rPr>
                    <w:t xml:space="preserve"> policy with regard to cli</w:t>
                  </w:r>
                  <w:r w:rsidR="002E4428" w:rsidRPr="001D0A21">
                    <w:rPr>
                      <w:rFonts w:asciiTheme="minorHAnsi" w:hAnsiTheme="minorHAnsi" w:cstheme="minorHAnsi"/>
                      <w:sz w:val="22"/>
                      <w:szCs w:val="22"/>
                    </w:rPr>
                    <w:t>nical practice as described in policy and procedure</w:t>
                  </w:r>
                  <w:r w:rsidRPr="001D0A21">
                    <w:rPr>
                      <w:rFonts w:asciiTheme="minorHAnsi" w:hAnsiTheme="minorHAnsi" w:cstheme="minorHAnsi"/>
                      <w:sz w:val="22"/>
                      <w:szCs w:val="22"/>
                    </w:rPr>
                    <w:t xml:space="preserve"> manuals.</w:t>
                  </w:r>
                </w:p>
                <w:p w14:paraId="7A521ACF"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 xml:space="preserve">Reporting “events” or untoward incidents as per professional standards and </w:t>
                  </w:r>
                  <w:r w:rsidR="002E4428" w:rsidRPr="001D0A21">
                    <w:rPr>
                      <w:rFonts w:asciiTheme="minorHAnsi" w:hAnsiTheme="minorHAnsi" w:cstheme="minorHAnsi"/>
                      <w:sz w:val="22"/>
                      <w:szCs w:val="22"/>
                    </w:rPr>
                    <w:t>practice</w:t>
                  </w:r>
                  <w:r w:rsidRPr="001D0A21">
                    <w:rPr>
                      <w:rFonts w:asciiTheme="minorHAnsi" w:hAnsiTheme="minorHAnsi" w:cstheme="minorHAnsi"/>
                      <w:sz w:val="22"/>
                      <w:szCs w:val="22"/>
                    </w:rPr>
                    <w:t xml:space="preserve"> policy.</w:t>
                  </w:r>
                </w:p>
                <w:p w14:paraId="3ADB6D36"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 xml:space="preserve">Using the computer </w:t>
                  </w:r>
                  <w:r w:rsidR="002E4428" w:rsidRPr="001D0A21">
                    <w:rPr>
                      <w:rFonts w:asciiTheme="minorHAnsi" w:hAnsiTheme="minorHAnsi" w:cstheme="minorHAnsi"/>
                      <w:sz w:val="22"/>
                      <w:szCs w:val="22"/>
                    </w:rPr>
                    <w:t>system and practice software effectively i.e. r</w:t>
                  </w:r>
                  <w:r w:rsidRPr="001D0A21">
                    <w:rPr>
                      <w:rFonts w:asciiTheme="minorHAnsi" w:hAnsiTheme="minorHAnsi" w:cstheme="minorHAnsi"/>
                      <w:sz w:val="22"/>
                      <w:szCs w:val="22"/>
                    </w:rPr>
                    <w:t>ecall systems, data input.</w:t>
                  </w:r>
                </w:p>
                <w:p w14:paraId="0EF98DC2" w14:textId="77777777" w:rsidR="00886108" w:rsidRPr="001D0A21" w:rsidRDefault="00886108" w:rsidP="00190D23">
                  <w:pPr>
                    <w:pStyle w:val="ListParagraph"/>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lastRenderedPageBreak/>
                    <w:t>Keeping up to date with new item numbers, and incentive payments.</w:t>
                  </w:r>
                </w:p>
                <w:p w14:paraId="16BFF67D" w14:textId="77777777" w:rsidR="00886108" w:rsidRPr="001D0A21" w:rsidRDefault="00886108" w:rsidP="00190D23">
                  <w:pPr>
                    <w:numPr>
                      <w:ilvl w:val="0"/>
                      <w:numId w:val="17"/>
                    </w:numPr>
                    <w:tabs>
                      <w:tab w:val="left" w:pos="-108"/>
                    </w:tabs>
                    <w:autoSpaceDE/>
                    <w:autoSpaceDN/>
                    <w:rPr>
                      <w:rFonts w:asciiTheme="minorHAnsi" w:hAnsiTheme="minorHAnsi" w:cstheme="minorHAnsi"/>
                      <w:b/>
                      <w:sz w:val="22"/>
                      <w:szCs w:val="22"/>
                    </w:rPr>
                  </w:pPr>
                  <w:r w:rsidRPr="001D0A21">
                    <w:rPr>
                      <w:rFonts w:asciiTheme="minorHAnsi" w:hAnsiTheme="minorHAnsi" w:cstheme="minorHAnsi"/>
                      <w:sz w:val="22"/>
                      <w:szCs w:val="22"/>
                    </w:rPr>
                    <w:t>Ensuring immunisation status is kept up to date.</w:t>
                  </w:r>
                </w:p>
                <w:p w14:paraId="5D5FD6ED" w14:textId="77777777" w:rsidR="00886108" w:rsidRPr="001D0A21" w:rsidRDefault="00886108" w:rsidP="0098537B">
                  <w:pPr>
                    <w:tabs>
                      <w:tab w:val="left" w:pos="-108"/>
                    </w:tabs>
                    <w:autoSpaceDE/>
                    <w:autoSpaceDN/>
                    <w:ind w:left="252"/>
                    <w:rPr>
                      <w:rFonts w:asciiTheme="minorHAnsi" w:hAnsiTheme="minorHAnsi" w:cstheme="minorHAnsi"/>
                      <w:sz w:val="22"/>
                      <w:szCs w:val="22"/>
                    </w:rPr>
                  </w:pPr>
                </w:p>
                <w:p w14:paraId="40C520CF" w14:textId="77777777" w:rsidR="00886108" w:rsidRPr="001D0A21" w:rsidRDefault="00886108" w:rsidP="0098537B">
                  <w:pPr>
                    <w:numPr>
                      <w:ilvl w:val="0"/>
                      <w:numId w:val="5"/>
                    </w:numPr>
                    <w:tabs>
                      <w:tab w:val="left" w:pos="-108"/>
                    </w:tabs>
                    <w:autoSpaceDE/>
                    <w:autoSpaceDN/>
                    <w:rPr>
                      <w:rFonts w:asciiTheme="minorHAnsi" w:hAnsiTheme="minorHAnsi" w:cstheme="minorHAnsi"/>
                      <w:b/>
                      <w:sz w:val="22"/>
                      <w:szCs w:val="22"/>
                    </w:rPr>
                  </w:pPr>
                  <w:r w:rsidRPr="001D0A21">
                    <w:rPr>
                      <w:rFonts w:asciiTheme="minorHAnsi" w:hAnsiTheme="minorHAnsi" w:cstheme="minorHAnsi"/>
                      <w:b/>
                      <w:sz w:val="22"/>
                      <w:szCs w:val="22"/>
                    </w:rPr>
                    <w:t>Develop and maintain relationships with:</w:t>
                  </w:r>
                </w:p>
                <w:tbl>
                  <w:tblPr>
                    <w:tblW w:w="1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0"/>
                  </w:tblGrid>
                  <w:tr w:rsidR="00886108" w:rsidRPr="001D0A21" w14:paraId="350AA478" w14:textId="77777777" w:rsidTr="001D0A21">
                    <w:trPr>
                      <w:trHeight w:val="511"/>
                    </w:trPr>
                    <w:tc>
                      <w:tcPr>
                        <w:tcW w:w="12730" w:type="dxa"/>
                        <w:tcBorders>
                          <w:top w:val="single" w:sz="4" w:space="0" w:color="FFFFFF"/>
                          <w:left w:val="single" w:sz="4" w:space="0" w:color="FFFFFF"/>
                          <w:bottom w:val="single" w:sz="4" w:space="0" w:color="FFFFFF"/>
                          <w:right w:val="single" w:sz="4" w:space="0" w:color="FFFFFF"/>
                        </w:tcBorders>
                      </w:tcPr>
                      <w:p w14:paraId="65886F74" w14:textId="77777777" w:rsidR="00886108" w:rsidRPr="001D0A21" w:rsidRDefault="00886108" w:rsidP="00190D23">
                        <w:pPr>
                          <w:pStyle w:val="ListParagraph"/>
                          <w:numPr>
                            <w:ilvl w:val="0"/>
                            <w:numId w:val="19"/>
                          </w:numPr>
                          <w:autoSpaceDE/>
                          <w:autoSpaceDN/>
                          <w:rPr>
                            <w:rFonts w:asciiTheme="minorHAnsi" w:hAnsiTheme="minorHAnsi" w:cstheme="minorHAnsi"/>
                            <w:sz w:val="22"/>
                            <w:szCs w:val="22"/>
                          </w:rPr>
                        </w:pPr>
                        <w:r w:rsidRPr="001D0A21">
                          <w:rPr>
                            <w:rFonts w:asciiTheme="minorHAnsi" w:hAnsiTheme="minorHAnsi" w:cstheme="minorHAnsi"/>
                            <w:sz w:val="22"/>
                            <w:szCs w:val="22"/>
                          </w:rPr>
                          <w:t xml:space="preserve">Other </w:t>
                        </w:r>
                        <w:r w:rsidR="002E4428" w:rsidRPr="001D0A21">
                          <w:rPr>
                            <w:rFonts w:asciiTheme="minorHAnsi" w:hAnsiTheme="minorHAnsi" w:cstheme="minorHAnsi"/>
                            <w:sz w:val="22"/>
                            <w:szCs w:val="22"/>
                          </w:rPr>
                          <w:t>practitioners and a</w:t>
                        </w:r>
                        <w:r w:rsidRPr="001D0A21">
                          <w:rPr>
                            <w:rFonts w:asciiTheme="minorHAnsi" w:hAnsiTheme="minorHAnsi" w:cstheme="minorHAnsi"/>
                            <w:sz w:val="22"/>
                            <w:szCs w:val="22"/>
                          </w:rPr>
                          <w:t>ssociates</w:t>
                        </w:r>
                      </w:p>
                      <w:p w14:paraId="3E288F34" w14:textId="77777777" w:rsidR="00886108" w:rsidRPr="001D0A21" w:rsidRDefault="00886108" w:rsidP="00190D23">
                        <w:pPr>
                          <w:pStyle w:val="ListParagraph"/>
                          <w:numPr>
                            <w:ilvl w:val="0"/>
                            <w:numId w:val="19"/>
                          </w:numPr>
                          <w:autoSpaceDE/>
                          <w:autoSpaceDN/>
                          <w:rPr>
                            <w:rFonts w:asciiTheme="minorHAnsi" w:hAnsiTheme="minorHAnsi" w:cstheme="minorHAnsi"/>
                            <w:sz w:val="22"/>
                            <w:szCs w:val="22"/>
                          </w:rPr>
                        </w:pPr>
                        <w:r w:rsidRPr="001D0A21">
                          <w:rPr>
                            <w:rFonts w:asciiTheme="minorHAnsi" w:hAnsiTheme="minorHAnsi" w:cstheme="minorHAnsi"/>
                            <w:sz w:val="22"/>
                            <w:szCs w:val="22"/>
                          </w:rPr>
                          <w:t>The Practice Manager</w:t>
                        </w:r>
                      </w:p>
                    </w:tc>
                  </w:tr>
                  <w:tr w:rsidR="00886108" w:rsidRPr="001D0A21" w14:paraId="63720F1C" w14:textId="77777777" w:rsidTr="001D0A21">
                    <w:trPr>
                      <w:trHeight w:val="263"/>
                    </w:trPr>
                    <w:tc>
                      <w:tcPr>
                        <w:tcW w:w="12730" w:type="dxa"/>
                        <w:tcBorders>
                          <w:top w:val="single" w:sz="4" w:space="0" w:color="FFFFFF"/>
                          <w:left w:val="single" w:sz="4" w:space="0" w:color="FFFFFF"/>
                          <w:bottom w:val="single" w:sz="4" w:space="0" w:color="FFFFFF"/>
                          <w:right w:val="single" w:sz="4" w:space="0" w:color="FFFFFF"/>
                        </w:tcBorders>
                      </w:tcPr>
                      <w:p w14:paraId="74545C9E" w14:textId="77777777" w:rsidR="00886108" w:rsidRPr="001D0A21" w:rsidRDefault="00886108" w:rsidP="00190D23">
                        <w:pPr>
                          <w:pStyle w:val="ListParagraph"/>
                          <w:numPr>
                            <w:ilvl w:val="0"/>
                            <w:numId w:val="19"/>
                          </w:numPr>
                          <w:autoSpaceDE/>
                          <w:autoSpaceDN/>
                          <w:rPr>
                            <w:rFonts w:asciiTheme="minorHAnsi" w:hAnsiTheme="minorHAnsi" w:cstheme="minorHAnsi"/>
                            <w:sz w:val="22"/>
                            <w:szCs w:val="22"/>
                          </w:rPr>
                        </w:pPr>
                        <w:r w:rsidRPr="001D0A21">
                          <w:rPr>
                            <w:rFonts w:asciiTheme="minorHAnsi" w:hAnsiTheme="minorHAnsi" w:cstheme="minorHAnsi"/>
                            <w:sz w:val="22"/>
                            <w:szCs w:val="22"/>
                          </w:rPr>
                          <w:t>The Nurse Manager and other Nurses</w:t>
                        </w:r>
                      </w:p>
                    </w:tc>
                  </w:tr>
                  <w:tr w:rsidR="00886108" w:rsidRPr="001D0A21" w14:paraId="74B84FF6" w14:textId="77777777" w:rsidTr="001D0A21">
                    <w:trPr>
                      <w:trHeight w:val="248"/>
                    </w:trPr>
                    <w:tc>
                      <w:tcPr>
                        <w:tcW w:w="12730" w:type="dxa"/>
                        <w:tcBorders>
                          <w:top w:val="single" w:sz="4" w:space="0" w:color="FFFFFF"/>
                          <w:left w:val="single" w:sz="4" w:space="0" w:color="FFFFFF"/>
                          <w:bottom w:val="single" w:sz="4" w:space="0" w:color="FFFFFF"/>
                          <w:right w:val="single" w:sz="4" w:space="0" w:color="FFFFFF"/>
                        </w:tcBorders>
                      </w:tcPr>
                      <w:p w14:paraId="29BA8CCD" w14:textId="75AD9B19" w:rsidR="00886108" w:rsidRPr="001D0A21" w:rsidRDefault="00886108" w:rsidP="00190D23">
                        <w:pPr>
                          <w:pStyle w:val="ListParagraph"/>
                          <w:numPr>
                            <w:ilvl w:val="0"/>
                            <w:numId w:val="19"/>
                          </w:num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The reception staff</w:t>
                        </w:r>
                      </w:p>
                    </w:tc>
                  </w:tr>
                  <w:tr w:rsidR="00886108" w:rsidRPr="001D0A21" w14:paraId="0C5EB40C" w14:textId="77777777" w:rsidTr="001D0A21">
                    <w:trPr>
                      <w:trHeight w:val="263"/>
                    </w:trPr>
                    <w:tc>
                      <w:tcPr>
                        <w:tcW w:w="12730" w:type="dxa"/>
                        <w:tcBorders>
                          <w:top w:val="single" w:sz="4" w:space="0" w:color="FFFFFF"/>
                          <w:left w:val="single" w:sz="4" w:space="0" w:color="FFFFFF"/>
                          <w:bottom w:val="single" w:sz="4" w:space="0" w:color="FFFFFF"/>
                          <w:right w:val="single" w:sz="4" w:space="0" w:color="FFFFFF"/>
                        </w:tcBorders>
                      </w:tcPr>
                      <w:p w14:paraId="5DE0991C" w14:textId="77777777" w:rsidR="00886108" w:rsidRPr="001D0A21" w:rsidRDefault="00886108" w:rsidP="00190D23">
                        <w:pPr>
                          <w:pStyle w:val="ListParagraph"/>
                          <w:numPr>
                            <w:ilvl w:val="0"/>
                            <w:numId w:val="19"/>
                          </w:numPr>
                          <w:tabs>
                            <w:tab w:val="left" w:pos="360"/>
                            <w:tab w:val="num" w:pos="1515"/>
                          </w:tabs>
                          <w:autoSpaceDE/>
                          <w:autoSpaceDN/>
                          <w:rPr>
                            <w:rFonts w:asciiTheme="minorHAnsi" w:hAnsiTheme="minorHAnsi" w:cstheme="minorHAnsi"/>
                            <w:sz w:val="22"/>
                            <w:szCs w:val="22"/>
                          </w:rPr>
                        </w:pPr>
                        <w:r w:rsidRPr="001D0A21">
                          <w:rPr>
                            <w:rFonts w:asciiTheme="minorHAnsi" w:hAnsiTheme="minorHAnsi" w:cstheme="minorHAnsi"/>
                            <w:sz w:val="22"/>
                            <w:szCs w:val="22"/>
                          </w:rPr>
                          <w:t>Community and secondary service providers</w:t>
                        </w:r>
                      </w:p>
                    </w:tc>
                  </w:tr>
                  <w:tr w:rsidR="00886108" w:rsidRPr="001D0A21" w14:paraId="031A3F76" w14:textId="77777777" w:rsidTr="001D0A21">
                    <w:trPr>
                      <w:trHeight w:val="263"/>
                    </w:trPr>
                    <w:tc>
                      <w:tcPr>
                        <w:tcW w:w="12730" w:type="dxa"/>
                        <w:tcBorders>
                          <w:top w:val="single" w:sz="4" w:space="0" w:color="FFFFFF"/>
                          <w:left w:val="single" w:sz="4" w:space="0" w:color="FFFFFF"/>
                          <w:bottom w:val="single" w:sz="4" w:space="0" w:color="FFFFFF"/>
                          <w:right w:val="single" w:sz="4" w:space="0" w:color="FFFFFF"/>
                        </w:tcBorders>
                      </w:tcPr>
                      <w:p w14:paraId="7C498523" w14:textId="4690F813" w:rsidR="00BE2B72" w:rsidRPr="001D0A21" w:rsidRDefault="0098537B" w:rsidP="00BE2B72">
                        <w:pPr>
                          <w:pStyle w:val="ListParagraph"/>
                          <w:numPr>
                            <w:ilvl w:val="0"/>
                            <w:numId w:val="19"/>
                          </w:num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Local Hospital</w:t>
                        </w:r>
                        <w:r w:rsidR="00211B14" w:rsidRPr="001D0A21">
                          <w:rPr>
                            <w:rFonts w:asciiTheme="minorHAnsi" w:hAnsiTheme="minorHAnsi" w:cstheme="minorHAnsi"/>
                            <w:sz w:val="22"/>
                            <w:szCs w:val="22"/>
                          </w:rPr>
                          <w:t xml:space="preserve"> and </w:t>
                        </w:r>
                        <w:r w:rsidRPr="001D0A21">
                          <w:rPr>
                            <w:rFonts w:asciiTheme="minorHAnsi" w:hAnsiTheme="minorHAnsi" w:cstheme="minorHAnsi"/>
                            <w:sz w:val="22"/>
                            <w:szCs w:val="22"/>
                          </w:rPr>
                          <w:t>Aged Care facilities</w:t>
                        </w:r>
                      </w:p>
                      <w:p w14:paraId="4289BBAE" w14:textId="38F1E6B1" w:rsidR="00BE2B72" w:rsidRPr="001D0A21" w:rsidRDefault="00BE2B72" w:rsidP="00BE2B72">
                        <w:pPr>
                          <w:pStyle w:val="ListParagraph"/>
                          <w:tabs>
                            <w:tab w:val="left" w:pos="360"/>
                          </w:tabs>
                          <w:autoSpaceDE/>
                          <w:autoSpaceDN/>
                          <w:rPr>
                            <w:rFonts w:asciiTheme="minorHAnsi" w:hAnsiTheme="minorHAnsi" w:cstheme="minorHAnsi"/>
                            <w:sz w:val="22"/>
                            <w:szCs w:val="22"/>
                          </w:rPr>
                        </w:pPr>
                      </w:p>
                      <w:p w14:paraId="34F1A88E" w14:textId="77777777" w:rsidR="00BE2B72" w:rsidRPr="001D0A21" w:rsidRDefault="00BE2B72" w:rsidP="00BE2B72">
                        <w:pPr>
                          <w:pStyle w:val="ListParagraph"/>
                          <w:numPr>
                            <w:ilvl w:val="0"/>
                            <w:numId w:val="5"/>
                          </w:numPr>
                          <w:jc w:val="both"/>
                          <w:rPr>
                            <w:rFonts w:asciiTheme="minorHAnsi" w:hAnsiTheme="minorHAnsi" w:cstheme="minorHAnsi"/>
                            <w:sz w:val="22"/>
                            <w:szCs w:val="22"/>
                          </w:rPr>
                        </w:pPr>
                        <w:r w:rsidRPr="001D0A21">
                          <w:rPr>
                            <w:rFonts w:asciiTheme="minorHAnsi" w:hAnsiTheme="minorHAnsi" w:cstheme="minorHAnsi"/>
                            <w:b/>
                            <w:sz w:val="22"/>
                            <w:szCs w:val="22"/>
                          </w:rPr>
                          <w:t xml:space="preserve">Expected behaviours and personal attributes </w:t>
                        </w:r>
                      </w:p>
                      <w:p w14:paraId="35DC2CA6" w14:textId="77777777" w:rsidR="00BE2B72" w:rsidRPr="001D0A21" w:rsidRDefault="00BE2B72" w:rsidP="001D0A21">
                        <w:pPr>
                          <w:numPr>
                            <w:ilvl w:val="0"/>
                            <w:numId w:val="20"/>
                          </w:numPr>
                          <w:ind w:left="360"/>
                          <w:rPr>
                            <w:rFonts w:asciiTheme="minorHAnsi" w:hAnsiTheme="minorHAnsi" w:cstheme="minorHAnsi"/>
                            <w:sz w:val="22"/>
                            <w:szCs w:val="22"/>
                          </w:rPr>
                        </w:pPr>
                        <w:r w:rsidRPr="001D0A21">
                          <w:rPr>
                            <w:rFonts w:asciiTheme="minorHAnsi" w:hAnsiTheme="minorHAnsi" w:cstheme="minorHAnsi"/>
                            <w:sz w:val="22"/>
                            <w:szCs w:val="22"/>
                          </w:rPr>
                          <w:t>Demonstrate a knowledge of and compliance with all relevant legislation and common law obligations.</w:t>
                        </w:r>
                      </w:p>
                      <w:p w14:paraId="5AA9A6B5" w14:textId="77777777" w:rsidR="00BE2B72" w:rsidRPr="001D0A21" w:rsidRDefault="00BE2B72" w:rsidP="001D0A21">
                        <w:pPr>
                          <w:numPr>
                            <w:ilvl w:val="0"/>
                            <w:numId w:val="20"/>
                          </w:numPr>
                          <w:ind w:left="360"/>
                          <w:rPr>
                            <w:rFonts w:asciiTheme="minorHAnsi" w:hAnsiTheme="minorHAnsi" w:cstheme="minorHAnsi"/>
                            <w:sz w:val="22"/>
                            <w:szCs w:val="22"/>
                          </w:rPr>
                        </w:pPr>
                        <w:r w:rsidRPr="001D0A21">
                          <w:rPr>
                            <w:rFonts w:asciiTheme="minorHAnsi" w:hAnsiTheme="minorHAnsi" w:cstheme="minorHAnsi"/>
                            <w:sz w:val="22"/>
                            <w:szCs w:val="22"/>
                          </w:rPr>
                          <w:t>Discharge of duty of care in the course of practice including meeting practice standards, and accountability.</w:t>
                        </w:r>
                      </w:p>
                      <w:p w14:paraId="396D55C1" w14:textId="77777777" w:rsidR="00BE2B72" w:rsidRPr="001D0A21" w:rsidRDefault="00BE2B72" w:rsidP="001D0A21">
                        <w:pPr>
                          <w:numPr>
                            <w:ilvl w:val="0"/>
                            <w:numId w:val="20"/>
                          </w:numPr>
                          <w:ind w:left="360"/>
                          <w:rPr>
                            <w:rFonts w:asciiTheme="minorHAnsi" w:hAnsiTheme="minorHAnsi" w:cstheme="minorHAnsi"/>
                            <w:sz w:val="22"/>
                            <w:szCs w:val="22"/>
                          </w:rPr>
                        </w:pPr>
                        <w:r w:rsidRPr="001D0A21">
                          <w:rPr>
                            <w:rFonts w:asciiTheme="minorHAnsi" w:hAnsiTheme="minorHAnsi" w:cstheme="minorHAnsi"/>
                            <w:sz w:val="22"/>
                            <w:szCs w:val="22"/>
                          </w:rPr>
                          <w:t>Demonstrate knowledge of policies and procedural guidelines that have legal implications, for example, ensure documentation conforms to legal requirements.</w:t>
                        </w:r>
                      </w:p>
                      <w:p w14:paraId="327FAB73" w14:textId="77777777" w:rsidR="00BE2B72" w:rsidRPr="001D0A21" w:rsidRDefault="00BE2B72" w:rsidP="001D0A21">
                        <w:pPr>
                          <w:numPr>
                            <w:ilvl w:val="0"/>
                            <w:numId w:val="20"/>
                          </w:numPr>
                          <w:ind w:left="360"/>
                          <w:rPr>
                            <w:rFonts w:asciiTheme="minorHAnsi" w:hAnsiTheme="minorHAnsi" w:cstheme="minorHAnsi"/>
                            <w:sz w:val="22"/>
                            <w:szCs w:val="22"/>
                          </w:rPr>
                        </w:pPr>
                        <w:r w:rsidRPr="001D0A21">
                          <w:rPr>
                            <w:rFonts w:asciiTheme="minorHAnsi" w:hAnsiTheme="minorHAnsi" w:cstheme="minorHAnsi"/>
                            <w:sz w:val="22"/>
                            <w:szCs w:val="22"/>
                          </w:rPr>
                          <w:t>Identify and respond to unsafe practice, for example, implement interventions to prevent unsafe practice and/or contravention of law.</w:t>
                        </w:r>
                      </w:p>
                      <w:p w14:paraId="66E1288D" w14:textId="77777777" w:rsidR="00BE2B72" w:rsidRPr="001D0A21" w:rsidRDefault="00BE2B72" w:rsidP="001D0A21">
                        <w:pPr>
                          <w:numPr>
                            <w:ilvl w:val="0"/>
                            <w:numId w:val="20"/>
                          </w:numPr>
                          <w:autoSpaceDE/>
                          <w:autoSpaceDN/>
                          <w:ind w:left="360"/>
                          <w:rPr>
                            <w:rFonts w:asciiTheme="minorHAnsi" w:hAnsiTheme="minorHAnsi" w:cstheme="minorHAnsi"/>
                            <w:sz w:val="22"/>
                            <w:szCs w:val="22"/>
                          </w:rPr>
                        </w:pPr>
                        <w:r w:rsidRPr="001D0A21">
                          <w:rPr>
                            <w:rFonts w:asciiTheme="minorHAnsi" w:hAnsiTheme="minorHAnsi" w:cstheme="minorHAnsi"/>
                            <w:sz w:val="22"/>
                            <w:szCs w:val="22"/>
                          </w:rPr>
                          <w:t>Demonstrated patient-focused approach in service provision with genuine empathy and interest in their needs.</w:t>
                        </w:r>
                      </w:p>
                      <w:p w14:paraId="66DD97E4" w14:textId="77777777" w:rsidR="00BE2B72" w:rsidRPr="001D0A21" w:rsidRDefault="00BE2B72" w:rsidP="001D0A21">
                        <w:pPr>
                          <w:numPr>
                            <w:ilvl w:val="0"/>
                            <w:numId w:val="20"/>
                          </w:numPr>
                          <w:autoSpaceDE/>
                          <w:autoSpaceDN/>
                          <w:ind w:left="360"/>
                          <w:rPr>
                            <w:rFonts w:asciiTheme="minorHAnsi" w:hAnsiTheme="minorHAnsi" w:cstheme="minorHAnsi"/>
                            <w:sz w:val="22"/>
                            <w:szCs w:val="22"/>
                          </w:rPr>
                        </w:pPr>
                        <w:r w:rsidRPr="001D0A21">
                          <w:rPr>
                            <w:rFonts w:asciiTheme="minorHAnsi" w:hAnsiTheme="minorHAnsi" w:cstheme="minorHAnsi"/>
                            <w:sz w:val="22"/>
                            <w:szCs w:val="22"/>
                          </w:rPr>
                          <w:t>Excellent interpersonal and communication skills across all ages and social groups.</w:t>
                        </w:r>
                      </w:p>
                      <w:p w14:paraId="5E18EA88" w14:textId="77777777" w:rsidR="00BE2B72" w:rsidRPr="001D0A21" w:rsidRDefault="00BE2B72" w:rsidP="001D0A21">
                        <w:pPr>
                          <w:numPr>
                            <w:ilvl w:val="0"/>
                            <w:numId w:val="20"/>
                          </w:numPr>
                          <w:autoSpaceDE/>
                          <w:autoSpaceDN/>
                          <w:ind w:left="360"/>
                          <w:jc w:val="both"/>
                          <w:rPr>
                            <w:rFonts w:asciiTheme="minorHAnsi" w:hAnsiTheme="minorHAnsi" w:cstheme="minorHAnsi"/>
                            <w:sz w:val="22"/>
                            <w:szCs w:val="22"/>
                          </w:rPr>
                        </w:pPr>
                        <w:r w:rsidRPr="001D0A21">
                          <w:rPr>
                            <w:rFonts w:asciiTheme="minorHAnsi" w:hAnsiTheme="minorHAnsi" w:cstheme="minorHAnsi"/>
                            <w:sz w:val="22"/>
                            <w:szCs w:val="22"/>
                          </w:rPr>
                          <w:t xml:space="preserve">Be always well-presented, friendly, courteous and obliging.  Represent the practice in a confident and positive manner at all times. </w:t>
                        </w:r>
                      </w:p>
                      <w:p w14:paraId="7CEA420A" w14:textId="77777777" w:rsidR="00BE2B72" w:rsidRPr="001D0A21" w:rsidRDefault="00BE2B72" w:rsidP="001D0A21">
                        <w:pPr>
                          <w:numPr>
                            <w:ilvl w:val="0"/>
                            <w:numId w:val="20"/>
                          </w:numPr>
                          <w:autoSpaceDE/>
                          <w:autoSpaceDN/>
                          <w:ind w:left="360"/>
                          <w:jc w:val="both"/>
                          <w:rPr>
                            <w:rFonts w:asciiTheme="minorHAnsi" w:hAnsiTheme="minorHAnsi" w:cstheme="minorHAnsi"/>
                            <w:sz w:val="22"/>
                            <w:szCs w:val="22"/>
                          </w:rPr>
                        </w:pPr>
                        <w:r w:rsidRPr="001D0A21">
                          <w:rPr>
                            <w:rFonts w:asciiTheme="minorHAnsi" w:hAnsiTheme="minorHAnsi" w:cstheme="minorHAnsi"/>
                            <w:sz w:val="22"/>
                            <w:szCs w:val="22"/>
                          </w:rPr>
                          <w:t xml:space="preserve">Undertake all duties in a diligent manner, with honesty and integrity, </w:t>
                        </w:r>
                      </w:p>
                      <w:p w14:paraId="41F46348" w14:textId="77777777" w:rsidR="00BE2B72" w:rsidRPr="001D0A21" w:rsidRDefault="00BE2B72" w:rsidP="001D0A21">
                        <w:pPr>
                          <w:numPr>
                            <w:ilvl w:val="0"/>
                            <w:numId w:val="20"/>
                          </w:numPr>
                          <w:autoSpaceDE/>
                          <w:autoSpaceDN/>
                          <w:ind w:left="360"/>
                          <w:jc w:val="both"/>
                          <w:rPr>
                            <w:rFonts w:asciiTheme="minorHAnsi" w:hAnsiTheme="minorHAnsi" w:cstheme="minorHAnsi"/>
                            <w:sz w:val="22"/>
                            <w:szCs w:val="22"/>
                          </w:rPr>
                        </w:pPr>
                        <w:r w:rsidRPr="001D0A21">
                          <w:rPr>
                            <w:rFonts w:asciiTheme="minorHAnsi" w:hAnsiTheme="minorHAnsi" w:cstheme="minorHAnsi"/>
                            <w:sz w:val="22"/>
                            <w:szCs w:val="22"/>
                          </w:rPr>
                          <w:t>Maintain absolute confidentiality regarding patient and practice information.</w:t>
                        </w:r>
                      </w:p>
                      <w:p w14:paraId="57919F7D" w14:textId="77777777" w:rsidR="00BE2B72" w:rsidRPr="001D0A21" w:rsidRDefault="00BE2B72" w:rsidP="001D0A21">
                        <w:pPr>
                          <w:numPr>
                            <w:ilvl w:val="0"/>
                            <w:numId w:val="20"/>
                          </w:numPr>
                          <w:autoSpaceDE/>
                          <w:autoSpaceDN/>
                          <w:ind w:left="360"/>
                          <w:jc w:val="both"/>
                          <w:rPr>
                            <w:rFonts w:asciiTheme="minorHAnsi" w:hAnsiTheme="minorHAnsi" w:cstheme="minorHAnsi"/>
                            <w:sz w:val="22"/>
                            <w:szCs w:val="22"/>
                          </w:rPr>
                        </w:pPr>
                        <w:r w:rsidRPr="001D0A21">
                          <w:rPr>
                            <w:rFonts w:asciiTheme="minorHAnsi" w:hAnsiTheme="minorHAnsi" w:cstheme="minorHAnsi"/>
                            <w:sz w:val="22"/>
                            <w:szCs w:val="22"/>
                          </w:rPr>
                          <w:t>Have a vigilant attitude to accuracy, being prepared to double check as necessary.</w:t>
                        </w:r>
                      </w:p>
                      <w:p w14:paraId="08A0728D" w14:textId="77777777" w:rsidR="00BE2B72" w:rsidRPr="001D0A21" w:rsidRDefault="00BE2B72" w:rsidP="001D0A21">
                        <w:pPr>
                          <w:numPr>
                            <w:ilvl w:val="0"/>
                            <w:numId w:val="20"/>
                          </w:numPr>
                          <w:autoSpaceDE/>
                          <w:autoSpaceDN/>
                          <w:ind w:left="360"/>
                          <w:rPr>
                            <w:rFonts w:asciiTheme="minorHAnsi" w:hAnsiTheme="minorHAnsi" w:cstheme="minorHAnsi"/>
                            <w:sz w:val="22"/>
                            <w:szCs w:val="22"/>
                          </w:rPr>
                        </w:pPr>
                        <w:r w:rsidRPr="001D0A21">
                          <w:rPr>
                            <w:rFonts w:asciiTheme="minorHAnsi" w:hAnsiTheme="minorHAnsi" w:cstheme="minorHAnsi"/>
                            <w:sz w:val="22"/>
                            <w:szCs w:val="22"/>
                          </w:rPr>
                          <w:t xml:space="preserve">Ability to work cooperatively and independently. </w:t>
                        </w:r>
                      </w:p>
                      <w:p w14:paraId="0E575388" w14:textId="77777777" w:rsidR="00BE2B72" w:rsidRPr="001D0A21" w:rsidRDefault="00BE2B72" w:rsidP="001D0A21">
                        <w:pPr>
                          <w:numPr>
                            <w:ilvl w:val="0"/>
                            <w:numId w:val="20"/>
                          </w:numPr>
                          <w:autoSpaceDE/>
                          <w:autoSpaceDN/>
                          <w:ind w:left="360"/>
                          <w:rPr>
                            <w:rFonts w:asciiTheme="minorHAnsi" w:hAnsiTheme="minorHAnsi" w:cstheme="minorHAnsi"/>
                            <w:sz w:val="22"/>
                            <w:szCs w:val="22"/>
                          </w:rPr>
                        </w:pPr>
                        <w:r w:rsidRPr="001D0A21">
                          <w:rPr>
                            <w:rFonts w:asciiTheme="minorHAnsi" w:hAnsiTheme="minorHAnsi" w:cstheme="minorHAnsi"/>
                            <w:sz w:val="22"/>
                            <w:szCs w:val="22"/>
                          </w:rPr>
                          <w:t>Ability to prioritise and organise, with attention to detail.</w:t>
                        </w:r>
                      </w:p>
                      <w:p w14:paraId="472C46BF" w14:textId="77777777" w:rsidR="00BE2B72" w:rsidRPr="001D0A21" w:rsidRDefault="00BE2B72" w:rsidP="001D0A21">
                        <w:pPr>
                          <w:numPr>
                            <w:ilvl w:val="0"/>
                            <w:numId w:val="20"/>
                          </w:numPr>
                          <w:autoSpaceDE/>
                          <w:autoSpaceDN/>
                          <w:ind w:left="360"/>
                          <w:rPr>
                            <w:rFonts w:asciiTheme="minorHAnsi" w:hAnsiTheme="minorHAnsi" w:cstheme="minorHAnsi"/>
                            <w:sz w:val="22"/>
                            <w:szCs w:val="22"/>
                          </w:rPr>
                        </w:pPr>
                        <w:r w:rsidRPr="001D0A21">
                          <w:rPr>
                            <w:rFonts w:asciiTheme="minorHAnsi" w:hAnsiTheme="minorHAnsi" w:cstheme="minorHAnsi"/>
                            <w:sz w:val="22"/>
                            <w:szCs w:val="22"/>
                          </w:rPr>
                          <w:t>Demonstrated commitment to ongoing professional development</w:t>
                        </w:r>
                      </w:p>
                      <w:p w14:paraId="332BDE08" w14:textId="719D60ED" w:rsidR="00BE2B72" w:rsidRPr="001D0A21" w:rsidRDefault="00BE2B72" w:rsidP="001D0A21">
                        <w:pPr>
                          <w:pStyle w:val="ListParagraph"/>
                          <w:tabs>
                            <w:tab w:val="left" w:pos="360"/>
                          </w:tabs>
                          <w:autoSpaceDE/>
                          <w:autoSpaceDN/>
                          <w:ind w:left="360"/>
                          <w:rPr>
                            <w:rFonts w:asciiTheme="minorHAnsi" w:hAnsiTheme="minorHAnsi" w:cstheme="minorHAnsi"/>
                            <w:sz w:val="22"/>
                            <w:szCs w:val="22"/>
                          </w:rPr>
                        </w:pPr>
                        <w:r w:rsidRPr="001D0A21">
                          <w:rPr>
                            <w:rFonts w:asciiTheme="minorHAnsi" w:hAnsiTheme="minorHAnsi" w:cstheme="minorHAnsi"/>
                            <w:sz w:val="22"/>
                            <w:szCs w:val="22"/>
                          </w:rPr>
                          <w:t>of current driver’s licence Possession</w:t>
                        </w:r>
                      </w:p>
                      <w:p w14:paraId="3D9C4C06" w14:textId="77777777" w:rsidR="00BE2B72" w:rsidRPr="001D0A21" w:rsidRDefault="00BE2B72" w:rsidP="00BE2B72">
                        <w:pPr>
                          <w:pStyle w:val="ListParagraph"/>
                          <w:tabs>
                            <w:tab w:val="left" w:pos="360"/>
                          </w:tabs>
                          <w:autoSpaceDE/>
                          <w:autoSpaceDN/>
                          <w:rPr>
                            <w:rFonts w:asciiTheme="minorHAnsi" w:hAnsiTheme="minorHAnsi" w:cstheme="minorHAnsi"/>
                            <w:sz w:val="22"/>
                            <w:szCs w:val="22"/>
                          </w:rPr>
                        </w:pPr>
                      </w:p>
                      <w:p w14:paraId="70A814B2" w14:textId="77777777" w:rsidR="00BE2B72" w:rsidRPr="001D0A21" w:rsidRDefault="00BE2B72" w:rsidP="00BE2B72">
                        <w:pPr>
                          <w:pStyle w:val="ListParagraph"/>
                          <w:numPr>
                            <w:ilvl w:val="0"/>
                            <w:numId w:val="5"/>
                          </w:numPr>
                          <w:rPr>
                            <w:rFonts w:asciiTheme="minorHAnsi" w:hAnsiTheme="minorHAnsi" w:cstheme="minorHAnsi"/>
                            <w:b/>
                            <w:sz w:val="22"/>
                            <w:szCs w:val="22"/>
                          </w:rPr>
                        </w:pPr>
                        <w:r w:rsidRPr="001D0A21">
                          <w:rPr>
                            <w:rFonts w:asciiTheme="minorHAnsi" w:hAnsiTheme="minorHAnsi" w:cstheme="minorHAnsi"/>
                            <w:b/>
                            <w:sz w:val="22"/>
                            <w:szCs w:val="22"/>
                          </w:rPr>
                          <w:t xml:space="preserve">Education, Qualifications and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2"/>
                        </w:tblGrid>
                        <w:tr w:rsidR="00BE2B72" w:rsidRPr="001D0A21" w14:paraId="50CA5E31" w14:textId="77777777" w:rsidTr="001D0A21">
                          <w:tc>
                            <w:tcPr>
                              <w:tcW w:w="9112" w:type="dxa"/>
                              <w:tcBorders>
                                <w:top w:val="single" w:sz="4" w:space="0" w:color="FFFFFF"/>
                                <w:left w:val="single" w:sz="4" w:space="0" w:color="FFFFFF"/>
                                <w:bottom w:val="single" w:sz="4" w:space="0" w:color="FFFFFF"/>
                                <w:right w:val="single" w:sz="4" w:space="0" w:color="FFFFFF"/>
                              </w:tcBorders>
                            </w:tcPr>
                            <w:p w14:paraId="7B2EE314" w14:textId="77777777" w:rsidR="00BE2B72" w:rsidRPr="001D0A21" w:rsidRDefault="00BE2B72" w:rsidP="00BE2B72">
                              <w:pPr>
                                <w:numPr>
                                  <w:ilvl w:val="0"/>
                                  <w:numId w:val="21"/>
                                </w:numPr>
                                <w:autoSpaceDE/>
                                <w:autoSpaceDN/>
                                <w:rPr>
                                  <w:rFonts w:asciiTheme="minorHAnsi" w:hAnsiTheme="minorHAnsi" w:cstheme="minorHAnsi"/>
                                  <w:sz w:val="22"/>
                                  <w:szCs w:val="22"/>
                                </w:rPr>
                              </w:pPr>
                              <w:r w:rsidRPr="001D0A21">
                                <w:rPr>
                                  <w:rFonts w:asciiTheme="minorHAnsi" w:hAnsiTheme="minorHAnsi" w:cstheme="minorHAnsi"/>
                                  <w:sz w:val="22"/>
                                  <w:szCs w:val="22"/>
                                </w:rPr>
                                <w:t>Registration as a medical practitioner with Medical Board of Australia</w:t>
                              </w:r>
                            </w:p>
                          </w:tc>
                        </w:tr>
                        <w:tr w:rsidR="00BE2B72" w:rsidRPr="001D0A21" w14:paraId="44EDCB4F" w14:textId="77777777" w:rsidTr="001D0A21">
                          <w:tc>
                            <w:tcPr>
                              <w:tcW w:w="9112" w:type="dxa"/>
                              <w:tcBorders>
                                <w:top w:val="single" w:sz="4" w:space="0" w:color="FFFFFF"/>
                                <w:left w:val="single" w:sz="4" w:space="0" w:color="FFFFFF"/>
                                <w:bottom w:val="single" w:sz="4" w:space="0" w:color="FFFFFF"/>
                                <w:right w:val="single" w:sz="4" w:space="0" w:color="FFFFFF"/>
                              </w:tcBorders>
                            </w:tcPr>
                            <w:p w14:paraId="378C328D" w14:textId="1A7405D7" w:rsidR="00BE2B72" w:rsidRPr="001D0A21" w:rsidRDefault="00BE2B72" w:rsidP="00BE2B72">
                              <w:pPr>
                                <w:numPr>
                                  <w:ilvl w:val="0"/>
                                  <w:numId w:val="21"/>
                                </w:numPr>
                                <w:autoSpaceDE/>
                                <w:autoSpaceDN/>
                                <w:rPr>
                                  <w:rFonts w:asciiTheme="minorHAnsi" w:hAnsiTheme="minorHAnsi" w:cstheme="minorHAnsi"/>
                                  <w:sz w:val="22"/>
                                  <w:szCs w:val="22"/>
                                </w:rPr>
                              </w:pPr>
                              <w:r w:rsidRPr="001D0A21">
                                <w:rPr>
                                  <w:rFonts w:asciiTheme="minorHAnsi" w:hAnsiTheme="minorHAnsi" w:cstheme="minorHAnsi"/>
                                  <w:sz w:val="22"/>
                                  <w:szCs w:val="22"/>
                                </w:rPr>
                                <w:t>Satisfactory participation in quality improvement and continuing professional development to at least the same standards as the Royal Australian College of General Practice’s (RACGP) Quality Assurance and Continuing Professional Development (QA &amp; CPD) Program;</w:t>
                              </w:r>
                            </w:p>
                            <w:p w14:paraId="68AF0463" w14:textId="5800F38C" w:rsidR="00BE2B72" w:rsidRPr="001D0A21" w:rsidRDefault="00BE2B72" w:rsidP="00BE2B72">
                              <w:pPr>
                                <w:numPr>
                                  <w:ilvl w:val="0"/>
                                  <w:numId w:val="21"/>
                                </w:numPr>
                                <w:autoSpaceDE/>
                                <w:autoSpaceDN/>
                                <w:rPr>
                                  <w:rFonts w:asciiTheme="minorHAnsi" w:hAnsiTheme="minorHAnsi" w:cstheme="minorHAnsi"/>
                                  <w:sz w:val="22"/>
                                  <w:szCs w:val="22"/>
                                </w:rPr>
                              </w:pPr>
                              <w:r w:rsidRPr="001D0A21">
                                <w:rPr>
                                  <w:rFonts w:asciiTheme="minorHAnsi" w:hAnsiTheme="minorHAnsi" w:cstheme="minorHAnsi"/>
                                  <w:sz w:val="22"/>
                                  <w:szCs w:val="22"/>
                                </w:rPr>
                                <w:t>Current Medical Indemnity insurance</w:t>
                              </w:r>
                            </w:p>
                            <w:p w14:paraId="1D48344A" w14:textId="77777777" w:rsidR="00BE2B72" w:rsidRPr="001D0A21" w:rsidRDefault="00BE2B72" w:rsidP="00BE2B72">
                              <w:pPr>
                                <w:numPr>
                                  <w:ilvl w:val="0"/>
                                  <w:numId w:val="21"/>
                                </w:numPr>
                                <w:autoSpaceDE/>
                                <w:autoSpaceDN/>
                                <w:rPr>
                                  <w:rFonts w:asciiTheme="minorHAnsi" w:hAnsiTheme="minorHAnsi" w:cstheme="minorHAnsi"/>
                                  <w:sz w:val="22"/>
                                  <w:szCs w:val="22"/>
                                </w:rPr>
                              </w:pPr>
                              <w:r w:rsidRPr="001D0A21">
                                <w:rPr>
                                  <w:rFonts w:asciiTheme="minorHAnsi" w:hAnsiTheme="minorHAnsi" w:cstheme="minorHAnsi"/>
                                  <w:sz w:val="22"/>
                                  <w:szCs w:val="22"/>
                                </w:rPr>
                                <w:t>Procedural medicine (anaesthetics, obstetrics, emergency medicine)</w:t>
                              </w:r>
                            </w:p>
                            <w:p w14:paraId="5503F9A9" w14:textId="77777777" w:rsidR="00BE2B72" w:rsidRDefault="00BE2B72" w:rsidP="00BE2B72">
                              <w:pPr>
                                <w:numPr>
                                  <w:ilvl w:val="0"/>
                                  <w:numId w:val="21"/>
                                </w:numPr>
                                <w:autoSpaceDE/>
                                <w:autoSpaceDN/>
                                <w:rPr>
                                  <w:rFonts w:asciiTheme="minorHAnsi" w:hAnsiTheme="minorHAnsi" w:cstheme="minorHAnsi"/>
                                  <w:sz w:val="22"/>
                                  <w:szCs w:val="22"/>
                                </w:rPr>
                              </w:pPr>
                              <w:r w:rsidRPr="001D0A21">
                                <w:rPr>
                                  <w:rFonts w:asciiTheme="minorHAnsi" w:hAnsiTheme="minorHAnsi" w:cstheme="minorHAnsi"/>
                                  <w:sz w:val="22"/>
                                  <w:szCs w:val="22"/>
                                </w:rPr>
                                <w:t>Training in CPR</w:t>
                              </w:r>
                            </w:p>
                            <w:p w14:paraId="171CBF91" w14:textId="1892DBB9" w:rsidR="001D0A21" w:rsidRPr="001D0A21" w:rsidRDefault="001D0A21" w:rsidP="001D0A21">
                              <w:pPr>
                                <w:autoSpaceDE/>
                                <w:autoSpaceDN/>
                                <w:ind w:left="252"/>
                                <w:rPr>
                                  <w:rFonts w:asciiTheme="minorHAnsi" w:hAnsiTheme="minorHAnsi" w:cstheme="minorHAnsi"/>
                                  <w:sz w:val="22"/>
                                  <w:szCs w:val="22"/>
                                </w:rPr>
                              </w:pPr>
                            </w:p>
                          </w:tc>
                        </w:tr>
                      </w:tbl>
                      <w:p w14:paraId="141EC734" w14:textId="77777777" w:rsidR="00BE2B72" w:rsidRPr="001D0A21" w:rsidRDefault="00BE2B72" w:rsidP="00BE2B72">
                        <w:pPr>
                          <w:rPr>
                            <w:rFonts w:asciiTheme="minorHAnsi" w:hAnsiTheme="minorHAnsi" w:cstheme="minorHAnsi"/>
                            <w:b/>
                            <w:sz w:val="22"/>
                            <w:szCs w:val="22"/>
                          </w:rPr>
                        </w:pPr>
                        <w:r w:rsidRPr="001D0A21">
                          <w:rPr>
                            <w:rFonts w:asciiTheme="minorHAnsi" w:hAnsiTheme="minorHAnsi" w:cstheme="minorHAnsi"/>
                            <w:b/>
                            <w:sz w:val="22"/>
                            <w:szCs w:val="22"/>
                          </w:rPr>
                          <w:t xml:space="preserve">Hours Of Work </w:t>
                        </w:r>
                      </w:p>
                      <w:p w14:paraId="20F03335" w14:textId="29614848" w:rsidR="00BE2B72" w:rsidRPr="001D0A21" w:rsidRDefault="00BE2B72" w:rsidP="00BE2B72">
                        <w:pPr>
                          <w:rPr>
                            <w:rFonts w:asciiTheme="minorHAnsi" w:hAnsiTheme="minorHAnsi" w:cstheme="minorHAnsi"/>
                            <w:b/>
                            <w:sz w:val="22"/>
                            <w:szCs w:val="22"/>
                          </w:rPr>
                        </w:pPr>
                        <w:r w:rsidRPr="001D0A21">
                          <w:rPr>
                            <w:rFonts w:asciiTheme="minorHAnsi" w:hAnsiTheme="minorHAnsi" w:cstheme="minorHAnsi"/>
                            <w:sz w:val="22"/>
                            <w:szCs w:val="22"/>
                          </w:rPr>
                          <w:t xml:space="preserve">As agreed between the practitioner and the practice principal.   </w:t>
                        </w:r>
                      </w:p>
                      <w:p w14:paraId="7B448215" w14:textId="77777777" w:rsidR="00BE2B72" w:rsidRPr="001D0A21" w:rsidRDefault="00BE2B72" w:rsidP="00BE2B72">
                        <w:pPr>
                          <w:rPr>
                            <w:rFonts w:asciiTheme="minorHAnsi" w:hAnsiTheme="minorHAnsi" w:cstheme="minorHAnsi"/>
                            <w:sz w:val="22"/>
                            <w:szCs w:val="22"/>
                          </w:rPr>
                        </w:pPr>
                        <w:proofErr w:type="gramStart"/>
                        <w:r w:rsidRPr="001D0A21">
                          <w:rPr>
                            <w:rFonts w:asciiTheme="minorHAnsi" w:hAnsiTheme="minorHAnsi" w:cstheme="minorHAnsi"/>
                            <w:sz w:val="22"/>
                            <w:szCs w:val="22"/>
                          </w:rPr>
                          <w:t>However</w:t>
                        </w:r>
                        <w:proofErr w:type="gramEnd"/>
                        <w:r w:rsidRPr="001D0A21">
                          <w:rPr>
                            <w:rFonts w:asciiTheme="minorHAnsi" w:hAnsiTheme="minorHAnsi" w:cstheme="minorHAnsi"/>
                            <w:sz w:val="22"/>
                            <w:szCs w:val="22"/>
                          </w:rPr>
                          <w:t xml:space="preserve"> it is expected that our staff will work extra time on occasions if this is required to deliver </w:t>
                        </w:r>
                      </w:p>
                      <w:p w14:paraId="39E94D00" w14:textId="7BCCCF95" w:rsidR="00BE2B72" w:rsidRPr="001D0A21" w:rsidRDefault="00BE2B72" w:rsidP="00BE2B72">
                        <w:pPr>
                          <w:rPr>
                            <w:rFonts w:asciiTheme="minorHAnsi" w:hAnsiTheme="minorHAnsi" w:cstheme="minorHAnsi"/>
                            <w:b/>
                            <w:sz w:val="22"/>
                            <w:szCs w:val="22"/>
                          </w:rPr>
                        </w:pPr>
                        <w:r w:rsidRPr="001D0A21">
                          <w:rPr>
                            <w:rFonts w:asciiTheme="minorHAnsi" w:hAnsiTheme="minorHAnsi" w:cstheme="minorHAnsi"/>
                            <w:sz w:val="22"/>
                            <w:szCs w:val="22"/>
                          </w:rPr>
                          <w:t>essential patient care.</w:t>
                        </w:r>
                      </w:p>
                      <w:p w14:paraId="6D9F0009" w14:textId="77777777" w:rsidR="00BE2B72" w:rsidRPr="001D0A21" w:rsidRDefault="00BE2B72" w:rsidP="00BE2B72">
                        <w:pPr>
                          <w:tabs>
                            <w:tab w:val="left" w:pos="360"/>
                          </w:tabs>
                          <w:autoSpaceDE/>
                          <w:autoSpaceDN/>
                          <w:rPr>
                            <w:rFonts w:asciiTheme="minorHAnsi" w:hAnsiTheme="minorHAnsi" w:cstheme="minorHAnsi"/>
                            <w:sz w:val="22"/>
                            <w:szCs w:val="22"/>
                          </w:rPr>
                        </w:pPr>
                        <w:r w:rsidRPr="001D0A21">
                          <w:rPr>
                            <w:rFonts w:asciiTheme="minorHAnsi" w:hAnsiTheme="minorHAnsi" w:cstheme="minorHAnsi"/>
                            <w:b/>
                            <w:sz w:val="22"/>
                            <w:szCs w:val="22"/>
                          </w:rPr>
                          <w:t xml:space="preserve">Breaks:  </w:t>
                        </w:r>
                        <w:r w:rsidRPr="001D0A21">
                          <w:rPr>
                            <w:rFonts w:asciiTheme="minorHAnsi" w:hAnsiTheme="minorHAnsi" w:cstheme="minorHAnsi"/>
                            <w:sz w:val="22"/>
                            <w:szCs w:val="22"/>
                          </w:rPr>
                          <w:t xml:space="preserve">As agreed between the practitioner and the practice principal.   </w:t>
                        </w:r>
                      </w:p>
                      <w:p w14:paraId="03B03C29" w14:textId="77777777" w:rsidR="00BE2B72" w:rsidRPr="001D0A21" w:rsidRDefault="00BE2B72" w:rsidP="00BE2B72">
                        <w:pPr>
                          <w:tabs>
                            <w:tab w:val="left" w:pos="360"/>
                          </w:tabs>
                          <w:autoSpaceDE/>
                          <w:autoSpaceDN/>
                          <w:rPr>
                            <w:rFonts w:asciiTheme="minorHAnsi" w:hAnsiTheme="minorHAnsi" w:cstheme="minorHAnsi"/>
                            <w:sz w:val="22"/>
                            <w:szCs w:val="22"/>
                          </w:rPr>
                        </w:pPr>
                      </w:p>
                      <w:p w14:paraId="3B954DC7" w14:textId="77777777" w:rsidR="001D0A21" w:rsidRPr="001D0A21" w:rsidRDefault="001D0A21" w:rsidP="001D0A21">
                        <w:pPr>
                          <w:tabs>
                            <w:tab w:val="left" w:pos="360"/>
                          </w:tabs>
                          <w:autoSpaceDE/>
                          <w:autoSpaceDN/>
                          <w:rPr>
                            <w:rFonts w:asciiTheme="minorHAnsi" w:hAnsiTheme="minorHAnsi" w:cstheme="minorHAnsi"/>
                            <w:sz w:val="22"/>
                            <w:szCs w:val="22"/>
                          </w:rPr>
                        </w:pPr>
                      </w:p>
                      <w:p w14:paraId="1F97B2E0" w14:textId="77777777" w:rsidR="001F6D2D" w:rsidRDefault="001D0A21" w:rsidP="001D0A21">
                        <w:p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 xml:space="preserve">I, …………………………………………………………….…, acknowledge that I have read and understood and </w:t>
                        </w:r>
                      </w:p>
                      <w:p w14:paraId="69D5AE6C" w14:textId="00CE7CBB" w:rsidR="001D0A21" w:rsidRPr="001D0A21" w:rsidRDefault="001D0A21" w:rsidP="001D0A21">
                        <w:p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 xml:space="preserve">accept the above position description of </w:t>
                        </w:r>
                        <w:r w:rsidR="001F6D2D">
                          <w:rPr>
                            <w:rFonts w:asciiTheme="minorHAnsi" w:hAnsiTheme="minorHAnsi" w:cstheme="minorHAnsi"/>
                            <w:sz w:val="22"/>
                            <w:szCs w:val="22"/>
                          </w:rPr>
                          <w:t>general practitioner</w:t>
                        </w:r>
                        <w:r w:rsidRPr="001D0A21">
                          <w:rPr>
                            <w:rFonts w:asciiTheme="minorHAnsi" w:hAnsiTheme="minorHAnsi" w:cstheme="minorHAnsi"/>
                            <w:sz w:val="22"/>
                            <w:szCs w:val="22"/>
                          </w:rPr>
                          <w:t xml:space="preserve">. </w:t>
                        </w:r>
                      </w:p>
                      <w:p w14:paraId="45914AFD" w14:textId="77777777" w:rsidR="001D0A21" w:rsidRPr="001D0A21" w:rsidRDefault="001D0A21" w:rsidP="001D0A21">
                        <w:pPr>
                          <w:tabs>
                            <w:tab w:val="left" w:pos="360"/>
                          </w:tabs>
                          <w:autoSpaceDE/>
                          <w:autoSpaceDN/>
                          <w:rPr>
                            <w:rFonts w:asciiTheme="minorHAnsi" w:hAnsiTheme="minorHAnsi" w:cstheme="minorHAnsi"/>
                            <w:sz w:val="22"/>
                            <w:szCs w:val="22"/>
                          </w:rPr>
                        </w:pPr>
                      </w:p>
                      <w:p w14:paraId="71F69902" w14:textId="77777777" w:rsidR="001D0A21" w:rsidRPr="001D0A21" w:rsidRDefault="001D0A21" w:rsidP="001D0A21">
                        <w:pPr>
                          <w:tabs>
                            <w:tab w:val="left" w:pos="360"/>
                          </w:tabs>
                          <w:autoSpaceDE/>
                          <w:autoSpaceDN/>
                          <w:rPr>
                            <w:rFonts w:asciiTheme="minorHAnsi" w:hAnsiTheme="minorHAnsi" w:cstheme="minorHAnsi"/>
                            <w:sz w:val="22"/>
                            <w:szCs w:val="22"/>
                          </w:rPr>
                        </w:pPr>
                      </w:p>
                      <w:p w14:paraId="1C58DE69" w14:textId="77777777" w:rsidR="001D0A21" w:rsidRPr="001D0A21" w:rsidRDefault="001D0A21" w:rsidP="001D0A21">
                        <w:p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t>Signed ………………………………………………………………………………………...</w:t>
                        </w:r>
                      </w:p>
                      <w:p w14:paraId="18591F37" w14:textId="77777777" w:rsidR="001D0A21" w:rsidRPr="001D0A21" w:rsidRDefault="001D0A21" w:rsidP="001D0A21">
                        <w:pPr>
                          <w:tabs>
                            <w:tab w:val="left" w:pos="360"/>
                          </w:tabs>
                          <w:autoSpaceDE/>
                          <w:autoSpaceDN/>
                          <w:rPr>
                            <w:rFonts w:asciiTheme="minorHAnsi" w:hAnsiTheme="minorHAnsi" w:cstheme="minorHAnsi"/>
                            <w:sz w:val="22"/>
                            <w:szCs w:val="22"/>
                          </w:rPr>
                        </w:pPr>
                      </w:p>
                      <w:p w14:paraId="282DE0EA" w14:textId="2E0F35E2" w:rsidR="00BE2B72" w:rsidRPr="001D0A21" w:rsidRDefault="001D0A21" w:rsidP="001D0A21">
                        <w:pPr>
                          <w:tabs>
                            <w:tab w:val="left" w:pos="360"/>
                          </w:tabs>
                          <w:autoSpaceDE/>
                          <w:autoSpaceDN/>
                          <w:rPr>
                            <w:rFonts w:asciiTheme="minorHAnsi" w:hAnsiTheme="minorHAnsi" w:cstheme="minorHAnsi"/>
                            <w:sz w:val="22"/>
                            <w:szCs w:val="22"/>
                          </w:rPr>
                        </w:pPr>
                        <w:r w:rsidRPr="001D0A21">
                          <w:rPr>
                            <w:rFonts w:asciiTheme="minorHAnsi" w:hAnsiTheme="minorHAnsi" w:cstheme="minorHAnsi"/>
                            <w:sz w:val="22"/>
                            <w:szCs w:val="22"/>
                          </w:rPr>
                          <w:lastRenderedPageBreak/>
                          <w:t>Date …………………………………………</w:t>
                        </w:r>
                      </w:p>
                    </w:tc>
                  </w:tr>
                </w:tbl>
                <w:p w14:paraId="21014C2A" w14:textId="77777777" w:rsidR="00886108" w:rsidRPr="001D0A21" w:rsidRDefault="00886108" w:rsidP="0098537B">
                  <w:pPr>
                    <w:tabs>
                      <w:tab w:val="left" w:pos="-108"/>
                    </w:tabs>
                    <w:ind w:left="-108"/>
                    <w:rPr>
                      <w:rFonts w:asciiTheme="minorHAnsi" w:hAnsiTheme="minorHAnsi" w:cstheme="minorHAnsi"/>
                      <w:sz w:val="22"/>
                      <w:szCs w:val="22"/>
                    </w:rPr>
                  </w:pPr>
                </w:p>
              </w:tc>
            </w:tr>
          </w:tbl>
          <w:p w14:paraId="57B5B205" w14:textId="77777777" w:rsidR="00886108" w:rsidRPr="001D0A21" w:rsidRDefault="00886108" w:rsidP="00211B14">
            <w:pPr>
              <w:autoSpaceDE/>
              <w:autoSpaceDN/>
              <w:ind w:left="283"/>
              <w:rPr>
                <w:rFonts w:asciiTheme="minorHAnsi" w:hAnsiTheme="minorHAnsi" w:cstheme="minorHAnsi"/>
                <w:sz w:val="22"/>
                <w:szCs w:val="22"/>
              </w:rPr>
            </w:pPr>
          </w:p>
        </w:tc>
      </w:tr>
    </w:tbl>
    <w:p w14:paraId="7E779D1D" w14:textId="77777777" w:rsidR="00886108" w:rsidRPr="00F968C8" w:rsidRDefault="00886108" w:rsidP="00886108">
      <w:pPr>
        <w:pStyle w:val="BodyText"/>
        <w:jc w:val="both"/>
        <w:rPr>
          <w:rFonts w:ascii="Arial" w:hAnsi="Arial"/>
          <w:color w:val="C00000"/>
          <w:sz w:val="20"/>
        </w:rPr>
      </w:pPr>
    </w:p>
    <w:p w14:paraId="4DD36DBA" w14:textId="77777777" w:rsidR="00886108" w:rsidRPr="00190D23" w:rsidRDefault="00190D23" w:rsidP="00190D23">
      <w:pPr>
        <w:pStyle w:val="BodyText"/>
        <w:jc w:val="both"/>
        <w:rPr>
          <w:rFonts w:ascii="Arial" w:hAnsi="Arial" w:cs="Arial"/>
          <w:bCs w:val="0"/>
          <w:i/>
          <w:iCs/>
          <w:color w:val="C00000"/>
          <w:sz w:val="20"/>
          <w:szCs w:val="20"/>
        </w:rPr>
      </w:pPr>
      <w:r>
        <w:rPr>
          <w:rFonts w:ascii="Arial" w:hAnsi="Arial" w:cs="Arial"/>
          <w:bCs w:val="0"/>
          <w:i/>
          <w:iCs/>
          <w:color w:val="C00000"/>
          <w:sz w:val="20"/>
          <w:szCs w:val="20"/>
        </w:rPr>
        <w:t xml:space="preserve"> </w:t>
      </w:r>
    </w:p>
    <w:p w14:paraId="43254CB7" w14:textId="77777777" w:rsidR="00886108" w:rsidRPr="003641DB" w:rsidRDefault="00886108" w:rsidP="00886108"/>
    <w:p w14:paraId="08FCE1A6" w14:textId="77777777" w:rsidR="00D364AE" w:rsidRDefault="00D364AE"/>
    <w:sectPr w:rsidR="00D364AE" w:rsidSect="00D364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5CB1" w14:textId="77777777" w:rsidR="002250BD" w:rsidRDefault="002250BD" w:rsidP="00886108">
      <w:r>
        <w:separator/>
      </w:r>
    </w:p>
  </w:endnote>
  <w:endnote w:type="continuationSeparator" w:id="0">
    <w:p w14:paraId="77AF2C5A" w14:textId="77777777" w:rsidR="002250BD" w:rsidRDefault="002250BD" w:rsidP="0088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Sorts">
    <w:altName w:val="ZapfDingba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F74" w14:textId="77777777" w:rsidR="002F2410" w:rsidRDefault="002F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635A" w14:textId="77777777" w:rsidR="0098537B" w:rsidRDefault="0098537B">
    <w:pPr>
      <w:pStyle w:val="Footer"/>
    </w:pPr>
  </w:p>
  <w:p w14:paraId="79381F00" w14:textId="77777777" w:rsidR="0098537B" w:rsidRPr="00886108" w:rsidRDefault="0098537B">
    <w:pPr>
      <w:pStyle w:val="Footer"/>
      <w:rPr>
        <w:i/>
      </w:rPr>
    </w:pPr>
    <w:r w:rsidRPr="00886108">
      <w:rPr>
        <w:i/>
        <w:noProof/>
        <w:lang w:eastAsia="en-AU"/>
      </w:rPr>
      <w:drawing>
        <wp:anchor distT="0" distB="0" distL="114300" distR="114300" simplePos="0" relativeHeight="251659264" behindDoc="0" locked="0" layoutInCell="1" allowOverlap="1" wp14:anchorId="04A9194F" wp14:editId="663C9429">
          <wp:simplePos x="0" y="0"/>
          <wp:positionH relativeFrom="column">
            <wp:posOffset>666750</wp:posOffset>
          </wp:positionH>
          <wp:positionV relativeFrom="paragraph">
            <wp:posOffset>9949180</wp:posOffset>
          </wp:positionV>
          <wp:extent cx="1828800" cy="585470"/>
          <wp:effectExtent l="0" t="0" r="0" b="0"/>
          <wp:wrapNone/>
          <wp:docPr id="4" name="Picture 4" descr="DCGPA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GPA_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108">
      <w:rPr>
        <w:i/>
        <w:noProof/>
        <w:lang w:eastAsia="en-AU"/>
      </w:rPr>
      <w:drawing>
        <wp:anchor distT="0" distB="0" distL="114300" distR="114300" simplePos="0" relativeHeight="251658240" behindDoc="0" locked="0" layoutInCell="1" allowOverlap="1" wp14:anchorId="3D0CC608" wp14:editId="2E15F248">
          <wp:simplePos x="0" y="0"/>
          <wp:positionH relativeFrom="column">
            <wp:posOffset>666750</wp:posOffset>
          </wp:positionH>
          <wp:positionV relativeFrom="paragraph">
            <wp:posOffset>9949180</wp:posOffset>
          </wp:positionV>
          <wp:extent cx="1828800" cy="585470"/>
          <wp:effectExtent l="0" t="0" r="0" b="0"/>
          <wp:wrapNone/>
          <wp:docPr id="5" name="Picture 5" descr="DCGPA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GPA_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b/>
    </w:r>
    <w:r>
      <w:rPr>
        <w:i/>
      </w:rPr>
      <w:tab/>
    </w:r>
    <w:r>
      <w:rPr>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8961" w14:textId="77777777" w:rsidR="002F2410" w:rsidRDefault="002F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E898" w14:textId="77777777" w:rsidR="002250BD" w:rsidRDefault="002250BD" w:rsidP="00886108">
      <w:r>
        <w:separator/>
      </w:r>
    </w:p>
  </w:footnote>
  <w:footnote w:type="continuationSeparator" w:id="0">
    <w:p w14:paraId="149F22ED" w14:textId="77777777" w:rsidR="002250BD" w:rsidRDefault="002250BD" w:rsidP="0088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E789" w14:textId="77777777" w:rsidR="002F2410" w:rsidRDefault="002F2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75B1" w14:textId="7F1FD644" w:rsidR="002F2410" w:rsidRDefault="002F2410">
    <w:pPr>
      <w:pStyle w:val="Header"/>
    </w:pPr>
    <w:r w:rsidRPr="002F2410">
      <w:rPr>
        <w:rFonts w:eastAsiaTheme="minorHAnsi"/>
        <w:sz w:val="24"/>
        <w:szCs w:val="24"/>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66BE" w14:textId="77777777" w:rsidR="002F2410" w:rsidRDefault="002F2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1C68D8"/>
    <w:multiLevelType w:val="hybridMultilevel"/>
    <w:tmpl w:val="0988E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7F6A03"/>
    <w:multiLevelType w:val="hybridMultilevel"/>
    <w:tmpl w:val="63B0F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391F02"/>
    <w:multiLevelType w:val="hybridMultilevel"/>
    <w:tmpl w:val="B07E653C"/>
    <w:lvl w:ilvl="0" w:tplc="0C090001">
      <w:start w:val="1"/>
      <w:numFmt w:val="bullet"/>
      <w:lvlText w:val=""/>
      <w:lvlJc w:val="left"/>
      <w:pPr>
        <w:tabs>
          <w:tab w:val="num" w:pos="972"/>
        </w:tabs>
        <w:ind w:left="972" w:hanging="360"/>
      </w:pPr>
      <w:rPr>
        <w:rFonts w:ascii="Symbol" w:hAnsi="Symbol" w:hint="default"/>
      </w:rPr>
    </w:lvl>
    <w:lvl w:ilvl="1" w:tplc="0C090003" w:tentative="1">
      <w:start w:val="1"/>
      <w:numFmt w:val="bullet"/>
      <w:lvlText w:val="o"/>
      <w:lvlJc w:val="left"/>
      <w:pPr>
        <w:tabs>
          <w:tab w:val="num" w:pos="1692"/>
        </w:tabs>
        <w:ind w:left="1692" w:hanging="360"/>
      </w:pPr>
      <w:rPr>
        <w:rFonts w:ascii="Courier New" w:hAnsi="Courier New" w:cs="Courier New" w:hint="default"/>
      </w:rPr>
    </w:lvl>
    <w:lvl w:ilvl="2" w:tplc="0C090005" w:tentative="1">
      <w:start w:val="1"/>
      <w:numFmt w:val="bullet"/>
      <w:lvlText w:val=""/>
      <w:lvlJc w:val="left"/>
      <w:pPr>
        <w:tabs>
          <w:tab w:val="num" w:pos="2412"/>
        </w:tabs>
        <w:ind w:left="2412" w:hanging="360"/>
      </w:pPr>
      <w:rPr>
        <w:rFonts w:ascii="Wingdings" w:hAnsi="Wingdings" w:hint="default"/>
      </w:rPr>
    </w:lvl>
    <w:lvl w:ilvl="3" w:tplc="0C090001" w:tentative="1">
      <w:start w:val="1"/>
      <w:numFmt w:val="bullet"/>
      <w:lvlText w:val=""/>
      <w:lvlJc w:val="left"/>
      <w:pPr>
        <w:tabs>
          <w:tab w:val="num" w:pos="3132"/>
        </w:tabs>
        <w:ind w:left="3132" w:hanging="360"/>
      </w:pPr>
      <w:rPr>
        <w:rFonts w:ascii="Symbol" w:hAnsi="Symbol" w:hint="default"/>
      </w:rPr>
    </w:lvl>
    <w:lvl w:ilvl="4" w:tplc="0C090003" w:tentative="1">
      <w:start w:val="1"/>
      <w:numFmt w:val="bullet"/>
      <w:lvlText w:val="o"/>
      <w:lvlJc w:val="left"/>
      <w:pPr>
        <w:tabs>
          <w:tab w:val="num" w:pos="3852"/>
        </w:tabs>
        <w:ind w:left="3852" w:hanging="360"/>
      </w:pPr>
      <w:rPr>
        <w:rFonts w:ascii="Courier New" w:hAnsi="Courier New" w:cs="Courier New" w:hint="default"/>
      </w:rPr>
    </w:lvl>
    <w:lvl w:ilvl="5" w:tplc="0C090005" w:tentative="1">
      <w:start w:val="1"/>
      <w:numFmt w:val="bullet"/>
      <w:lvlText w:val=""/>
      <w:lvlJc w:val="left"/>
      <w:pPr>
        <w:tabs>
          <w:tab w:val="num" w:pos="4572"/>
        </w:tabs>
        <w:ind w:left="4572" w:hanging="360"/>
      </w:pPr>
      <w:rPr>
        <w:rFonts w:ascii="Wingdings" w:hAnsi="Wingdings" w:hint="default"/>
      </w:rPr>
    </w:lvl>
    <w:lvl w:ilvl="6" w:tplc="0C090001" w:tentative="1">
      <w:start w:val="1"/>
      <w:numFmt w:val="bullet"/>
      <w:lvlText w:val=""/>
      <w:lvlJc w:val="left"/>
      <w:pPr>
        <w:tabs>
          <w:tab w:val="num" w:pos="5292"/>
        </w:tabs>
        <w:ind w:left="5292" w:hanging="360"/>
      </w:pPr>
      <w:rPr>
        <w:rFonts w:ascii="Symbol" w:hAnsi="Symbol" w:hint="default"/>
      </w:rPr>
    </w:lvl>
    <w:lvl w:ilvl="7" w:tplc="0C090003" w:tentative="1">
      <w:start w:val="1"/>
      <w:numFmt w:val="bullet"/>
      <w:lvlText w:val="o"/>
      <w:lvlJc w:val="left"/>
      <w:pPr>
        <w:tabs>
          <w:tab w:val="num" w:pos="6012"/>
        </w:tabs>
        <w:ind w:left="6012" w:hanging="360"/>
      </w:pPr>
      <w:rPr>
        <w:rFonts w:ascii="Courier New" w:hAnsi="Courier New" w:cs="Courier New" w:hint="default"/>
      </w:rPr>
    </w:lvl>
    <w:lvl w:ilvl="8" w:tplc="0C090005" w:tentative="1">
      <w:start w:val="1"/>
      <w:numFmt w:val="bullet"/>
      <w:lvlText w:val=""/>
      <w:lvlJc w:val="left"/>
      <w:pPr>
        <w:tabs>
          <w:tab w:val="num" w:pos="6732"/>
        </w:tabs>
        <w:ind w:left="6732" w:hanging="360"/>
      </w:pPr>
      <w:rPr>
        <w:rFonts w:ascii="Wingdings" w:hAnsi="Wingdings" w:hint="default"/>
      </w:rPr>
    </w:lvl>
  </w:abstractNum>
  <w:abstractNum w:abstractNumId="4" w15:restartNumberingAfterBreak="0">
    <w:nsid w:val="15C02C2A"/>
    <w:multiLevelType w:val="hybridMultilevel"/>
    <w:tmpl w:val="F8627D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DDC48BD"/>
    <w:multiLevelType w:val="hybridMultilevel"/>
    <w:tmpl w:val="F6560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F02209"/>
    <w:multiLevelType w:val="hybridMultilevel"/>
    <w:tmpl w:val="FB26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32173C"/>
    <w:multiLevelType w:val="hybridMultilevel"/>
    <w:tmpl w:val="1ECA7E22"/>
    <w:lvl w:ilvl="0" w:tplc="0C090001">
      <w:start w:val="1"/>
      <w:numFmt w:val="bullet"/>
      <w:lvlText w:val=""/>
      <w:lvlJc w:val="left"/>
      <w:pPr>
        <w:tabs>
          <w:tab w:val="num" w:pos="252"/>
        </w:tabs>
        <w:ind w:left="252" w:hanging="360"/>
      </w:pPr>
      <w:rPr>
        <w:rFonts w:ascii="Symbol" w:hAnsi="Symbol" w:hint="default"/>
      </w:rPr>
    </w:lvl>
    <w:lvl w:ilvl="1" w:tplc="0C090003" w:tentative="1">
      <w:start w:val="1"/>
      <w:numFmt w:val="bullet"/>
      <w:lvlText w:val="o"/>
      <w:lvlJc w:val="left"/>
      <w:pPr>
        <w:tabs>
          <w:tab w:val="num" w:pos="972"/>
        </w:tabs>
        <w:ind w:left="972" w:hanging="360"/>
      </w:pPr>
      <w:rPr>
        <w:rFonts w:ascii="Courier New" w:hAnsi="Courier New" w:cs="Courier New" w:hint="default"/>
      </w:rPr>
    </w:lvl>
    <w:lvl w:ilvl="2" w:tplc="0C090005" w:tentative="1">
      <w:start w:val="1"/>
      <w:numFmt w:val="bullet"/>
      <w:lvlText w:val=""/>
      <w:lvlJc w:val="left"/>
      <w:pPr>
        <w:tabs>
          <w:tab w:val="num" w:pos="1692"/>
        </w:tabs>
        <w:ind w:left="1692" w:hanging="360"/>
      </w:pPr>
      <w:rPr>
        <w:rFonts w:ascii="Wingdings" w:hAnsi="Wingdings" w:hint="default"/>
      </w:rPr>
    </w:lvl>
    <w:lvl w:ilvl="3" w:tplc="0C090001" w:tentative="1">
      <w:start w:val="1"/>
      <w:numFmt w:val="bullet"/>
      <w:lvlText w:val=""/>
      <w:lvlJc w:val="left"/>
      <w:pPr>
        <w:tabs>
          <w:tab w:val="num" w:pos="2412"/>
        </w:tabs>
        <w:ind w:left="2412" w:hanging="360"/>
      </w:pPr>
      <w:rPr>
        <w:rFonts w:ascii="Symbol" w:hAnsi="Symbol" w:hint="default"/>
      </w:rPr>
    </w:lvl>
    <w:lvl w:ilvl="4" w:tplc="0C090003" w:tentative="1">
      <w:start w:val="1"/>
      <w:numFmt w:val="bullet"/>
      <w:lvlText w:val="o"/>
      <w:lvlJc w:val="left"/>
      <w:pPr>
        <w:tabs>
          <w:tab w:val="num" w:pos="3132"/>
        </w:tabs>
        <w:ind w:left="3132" w:hanging="360"/>
      </w:pPr>
      <w:rPr>
        <w:rFonts w:ascii="Courier New" w:hAnsi="Courier New" w:cs="Courier New" w:hint="default"/>
      </w:rPr>
    </w:lvl>
    <w:lvl w:ilvl="5" w:tplc="0C090005" w:tentative="1">
      <w:start w:val="1"/>
      <w:numFmt w:val="bullet"/>
      <w:lvlText w:val=""/>
      <w:lvlJc w:val="left"/>
      <w:pPr>
        <w:tabs>
          <w:tab w:val="num" w:pos="3852"/>
        </w:tabs>
        <w:ind w:left="3852" w:hanging="360"/>
      </w:pPr>
      <w:rPr>
        <w:rFonts w:ascii="Wingdings" w:hAnsi="Wingdings" w:hint="default"/>
      </w:rPr>
    </w:lvl>
    <w:lvl w:ilvl="6" w:tplc="0C090001" w:tentative="1">
      <w:start w:val="1"/>
      <w:numFmt w:val="bullet"/>
      <w:lvlText w:val=""/>
      <w:lvlJc w:val="left"/>
      <w:pPr>
        <w:tabs>
          <w:tab w:val="num" w:pos="4572"/>
        </w:tabs>
        <w:ind w:left="4572" w:hanging="360"/>
      </w:pPr>
      <w:rPr>
        <w:rFonts w:ascii="Symbol" w:hAnsi="Symbol" w:hint="default"/>
      </w:rPr>
    </w:lvl>
    <w:lvl w:ilvl="7" w:tplc="0C090003" w:tentative="1">
      <w:start w:val="1"/>
      <w:numFmt w:val="bullet"/>
      <w:lvlText w:val="o"/>
      <w:lvlJc w:val="left"/>
      <w:pPr>
        <w:tabs>
          <w:tab w:val="num" w:pos="5292"/>
        </w:tabs>
        <w:ind w:left="5292" w:hanging="360"/>
      </w:pPr>
      <w:rPr>
        <w:rFonts w:ascii="Courier New" w:hAnsi="Courier New" w:cs="Courier New" w:hint="default"/>
      </w:rPr>
    </w:lvl>
    <w:lvl w:ilvl="8" w:tplc="0C09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30016492"/>
    <w:multiLevelType w:val="hybridMultilevel"/>
    <w:tmpl w:val="18C80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97801"/>
    <w:multiLevelType w:val="hybridMultilevel"/>
    <w:tmpl w:val="FE6C3410"/>
    <w:lvl w:ilvl="0" w:tplc="0C090001">
      <w:start w:val="1"/>
      <w:numFmt w:val="bullet"/>
      <w:lvlText w:val=""/>
      <w:lvlJc w:val="left"/>
      <w:pPr>
        <w:ind w:left="612" w:hanging="360"/>
      </w:pPr>
      <w:rPr>
        <w:rFonts w:ascii="Symbol" w:hAnsi="Symbol" w:hint="default"/>
      </w:rPr>
    </w:lvl>
    <w:lvl w:ilvl="1" w:tplc="0C090003">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0" w15:restartNumberingAfterBreak="0">
    <w:nsid w:val="50731822"/>
    <w:multiLevelType w:val="hybridMultilevel"/>
    <w:tmpl w:val="13B458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1" w15:restartNumberingAfterBreak="0">
    <w:nsid w:val="53D274C2"/>
    <w:multiLevelType w:val="hybridMultilevel"/>
    <w:tmpl w:val="0390E5C6"/>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58922602"/>
    <w:multiLevelType w:val="hybridMultilevel"/>
    <w:tmpl w:val="C3F4079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5C684293"/>
    <w:multiLevelType w:val="hybridMultilevel"/>
    <w:tmpl w:val="89645D6E"/>
    <w:lvl w:ilvl="0" w:tplc="B19416D6">
      <w:start w:val="3"/>
      <w:numFmt w:val="decimal"/>
      <w:lvlText w:val="%1."/>
      <w:lvlJc w:val="left"/>
      <w:pPr>
        <w:tabs>
          <w:tab w:val="num" w:pos="312"/>
        </w:tabs>
        <w:ind w:left="312" w:hanging="420"/>
      </w:pPr>
      <w:rPr>
        <w:rFonts w:hint="default"/>
      </w:rPr>
    </w:lvl>
    <w:lvl w:ilvl="1" w:tplc="0C090001">
      <w:start w:val="1"/>
      <w:numFmt w:val="bullet"/>
      <w:lvlText w:val=""/>
      <w:lvlJc w:val="left"/>
      <w:pPr>
        <w:tabs>
          <w:tab w:val="num" w:pos="972"/>
        </w:tabs>
        <w:ind w:left="972" w:hanging="360"/>
      </w:pPr>
      <w:rPr>
        <w:rFonts w:ascii="Symbol" w:hAnsi="Symbol" w:hint="default"/>
      </w:rPr>
    </w:lvl>
    <w:lvl w:ilvl="2" w:tplc="0C09001B" w:tentative="1">
      <w:start w:val="1"/>
      <w:numFmt w:val="lowerRoman"/>
      <w:lvlText w:val="%3."/>
      <w:lvlJc w:val="right"/>
      <w:pPr>
        <w:tabs>
          <w:tab w:val="num" w:pos="1692"/>
        </w:tabs>
        <w:ind w:left="1692" w:hanging="180"/>
      </w:pPr>
    </w:lvl>
    <w:lvl w:ilvl="3" w:tplc="0C09000F" w:tentative="1">
      <w:start w:val="1"/>
      <w:numFmt w:val="decimal"/>
      <w:lvlText w:val="%4."/>
      <w:lvlJc w:val="left"/>
      <w:pPr>
        <w:tabs>
          <w:tab w:val="num" w:pos="2412"/>
        </w:tabs>
        <w:ind w:left="2412" w:hanging="360"/>
      </w:pPr>
    </w:lvl>
    <w:lvl w:ilvl="4" w:tplc="0C090019" w:tentative="1">
      <w:start w:val="1"/>
      <w:numFmt w:val="lowerLetter"/>
      <w:lvlText w:val="%5."/>
      <w:lvlJc w:val="left"/>
      <w:pPr>
        <w:tabs>
          <w:tab w:val="num" w:pos="3132"/>
        </w:tabs>
        <w:ind w:left="3132" w:hanging="360"/>
      </w:pPr>
    </w:lvl>
    <w:lvl w:ilvl="5" w:tplc="0C09001B" w:tentative="1">
      <w:start w:val="1"/>
      <w:numFmt w:val="lowerRoman"/>
      <w:lvlText w:val="%6."/>
      <w:lvlJc w:val="right"/>
      <w:pPr>
        <w:tabs>
          <w:tab w:val="num" w:pos="3852"/>
        </w:tabs>
        <w:ind w:left="3852" w:hanging="180"/>
      </w:pPr>
    </w:lvl>
    <w:lvl w:ilvl="6" w:tplc="0C09000F" w:tentative="1">
      <w:start w:val="1"/>
      <w:numFmt w:val="decimal"/>
      <w:lvlText w:val="%7."/>
      <w:lvlJc w:val="left"/>
      <w:pPr>
        <w:tabs>
          <w:tab w:val="num" w:pos="4572"/>
        </w:tabs>
        <w:ind w:left="4572" w:hanging="360"/>
      </w:pPr>
    </w:lvl>
    <w:lvl w:ilvl="7" w:tplc="0C090019" w:tentative="1">
      <w:start w:val="1"/>
      <w:numFmt w:val="lowerLetter"/>
      <w:lvlText w:val="%8."/>
      <w:lvlJc w:val="left"/>
      <w:pPr>
        <w:tabs>
          <w:tab w:val="num" w:pos="5292"/>
        </w:tabs>
        <w:ind w:left="5292" w:hanging="360"/>
      </w:pPr>
    </w:lvl>
    <w:lvl w:ilvl="8" w:tplc="0C09001B" w:tentative="1">
      <w:start w:val="1"/>
      <w:numFmt w:val="lowerRoman"/>
      <w:lvlText w:val="%9."/>
      <w:lvlJc w:val="right"/>
      <w:pPr>
        <w:tabs>
          <w:tab w:val="num" w:pos="6012"/>
        </w:tabs>
        <w:ind w:left="6012" w:hanging="180"/>
      </w:pPr>
    </w:lvl>
  </w:abstractNum>
  <w:abstractNum w:abstractNumId="14" w15:restartNumberingAfterBreak="0">
    <w:nsid w:val="5D666520"/>
    <w:multiLevelType w:val="hybridMultilevel"/>
    <w:tmpl w:val="EEEA1472"/>
    <w:lvl w:ilvl="0" w:tplc="CCCC5496">
      <w:start w:val="1"/>
      <w:numFmt w:val="bullet"/>
      <w:lvlText w:val=""/>
      <w:lvlJc w:val="left"/>
      <w:pPr>
        <w:tabs>
          <w:tab w:val="num" w:pos="529"/>
        </w:tabs>
        <w:ind w:left="585" w:hanging="283"/>
      </w:pPr>
      <w:rPr>
        <w:rFonts w:ascii="Symbol" w:hAnsi="Symbol" w:hint="default"/>
      </w:rPr>
    </w:lvl>
    <w:lvl w:ilvl="1" w:tplc="0C090001">
      <w:start w:val="1"/>
      <w:numFmt w:val="bullet"/>
      <w:lvlText w:val=""/>
      <w:lvlJc w:val="left"/>
      <w:pPr>
        <w:tabs>
          <w:tab w:val="num" w:pos="1515"/>
        </w:tabs>
        <w:ind w:left="1515" w:hanging="360"/>
      </w:pPr>
      <w:rPr>
        <w:rFonts w:ascii="Symbol" w:hAnsi="Symbol" w:hint="default"/>
      </w:rPr>
    </w:lvl>
    <w:lvl w:ilvl="2" w:tplc="0C09000F">
      <w:start w:val="1"/>
      <w:numFmt w:val="decimal"/>
      <w:lvlText w:val="%3."/>
      <w:lvlJc w:val="left"/>
      <w:pPr>
        <w:tabs>
          <w:tab w:val="num" w:pos="2235"/>
        </w:tabs>
        <w:ind w:left="2235" w:hanging="360"/>
      </w:pPr>
      <w:rPr>
        <w:rFonts w:hint="default"/>
      </w:rPr>
    </w:lvl>
    <w:lvl w:ilvl="3" w:tplc="0C090001" w:tentative="1">
      <w:start w:val="1"/>
      <w:numFmt w:val="bullet"/>
      <w:lvlText w:val=""/>
      <w:lvlJc w:val="left"/>
      <w:pPr>
        <w:tabs>
          <w:tab w:val="num" w:pos="2955"/>
        </w:tabs>
        <w:ind w:left="2955" w:hanging="360"/>
      </w:pPr>
      <w:rPr>
        <w:rFonts w:ascii="Symbol" w:hAnsi="Symbol" w:hint="default"/>
      </w:rPr>
    </w:lvl>
    <w:lvl w:ilvl="4" w:tplc="0C090003" w:tentative="1">
      <w:start w:val="1"/>
      <w:numFmt w:val="bullet"/>
      <w:lvlText w:val="o"/>
      <w:lvlJc w:val="left"/>
      <w:pPr>
        <w:tabs>
          <w:tab w:val="num" w:pos="3675"/>
        </w:tabs>
        <w:ind w:left="3675" w:hanging="360"/>
      </w:pPr>
      <w:rPr>
        <w:rFonts w:ascii="Courier New" w:hAnsi="Courier New" w:cs="Courier New" w:hint="default"/>
      </w:rPr>
    </w:lvl>
    <w:lvl w:ilvl="5" w:tplc="0C090005" w:tentative="1">
      <w:start w:val="1"/>
      <w:numFmt w:val="bullet"/>
      <w:lvlText w:val=""/>
      <w:lvlJc w:val="left"/>
      <w:pPr>
        <w:tabs>
          <w:tab w:val="num" w:pos="4395"/>
        </w:tabs>
        <w:ind w:left="4395" w:hanging="360"/>
      </w:pPr>
      <w:rPr>
        <w:rFonts w:ascii="Wingdings" w:hAnsi="Wingdings" w:hint="default"/>
      </w:rPr>
    </w:lvl>
    <w:lvl w:ilvl="6" w:tplc="0C090001" w:tentative="1">
      <w:start w:val="1"/>
      <w:numFmt w:val="bullet"/>
      <w:lvlText w:val=""/>
      <w:lvlJc w:val="left"/>
      <w:pPr>
        <w:tabs>
          <w:tab w:val="num" w:pos="5115"/>
        </w:tabs>
        <w:ind w:left="5115" w:hanging="360"/>
      </w:pPr>
      <w:rPr>
        <w:rFonts w:ascii="Symbol" w:hAnsi="Symbol" w:hint="default"/>
      </w:rPr>
    </w:lvl>
    <w:lvl w:ilvl="7" w:tplc="0C090003" w:tentative="1">
      <w:start w:val="1"/>
      <w:numFmt w:val="bullet"/>
      <w:lvlText w:val="o"/>
      <w:lvlJc w:val="left"/>
      <w:pPr>
        <w:tabs>
          <w:tab w:val="num" w:pos="5835"/>
        </w:tabs>
        <w:ind w:left="5835" w:hanging="360"/>
      </w:pPr>
      <w:rPr>
        <w:rFonts w:ascii="Courier New" w:hAnsi="Courier New" w:cs="Courier New" w:hint="default"/>
      </w:rPr>
    </w:lvl>
    <w:lvl w:ilvl="8" w:tplc="0C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0F14AB7"/>
    <w:multiLevelType w:val="hybridMultilevel"/>
    <w:tmpl w:val="0CD6CBAC"/>
    <w:lvl w:ilvl="0" w:tplc="0C090001">
      <w:start w:val="1"/>
      <w:numFmt w:val="bullet"/>
      <w:lvlText w:val=""/>
      <w:lvlJc w:val="left"/>
      <w:pPr>
        <w:tabs>
          <w:tab w:val="num" w:pos="252"/>
        </w:tabs>
        <w:ind w:left="252" w:hanging="360"/>
      </w:pPr>
      <w:rPr>
        <w:rFonts w:ascii="Symbol" w:hAnsi="Symbol" w:hint="default"/>
      </w:rPr>
    </w:lvl>
    <w:lvl w:ilvl="1" w:tplc="0C090003" w:tentative="1">
      <w:start w:val="1"/>
      <w:numFmt w:val="bullet"/>
      <w:lvlText w:val="o"/>
      <w:lvlJc w:val="left"/>
      <w:pPr>
        <w:tabs>
          <w:tab w:val="num" w:pos="972"/>
        </w:tabs>
        <w:ind w:left="972" w:hanging="360"/>
      </w:pPr>
      <w:rPr>
        <w:rFonts w:ascii="Courier New" w:hAnsi="Courier New" w:cs="Courier New" w:hint="default"/>
      </w:rPr>
    </w:lvl>
    <w:lvl w:ilvl="2" w:tplc="0C090005" w:tentative="1">
      <w:start w:val="1"/>
      <w:numFmt w:val="bullet"/>
      <w:lvlText w:val=""/>
      <w:lvlJc w:val="left"/>
      <w:pPr>
        <w:tabs>
          <w:tab w:val="num" w:pos="1692"/>
        </w:tabs>
        <w:ind w:left="1692" w:hanging="360"/>
      </w:pPr>
      <w:rPr>
        <w:rFonts w:ascii="Wingdings" w:hAnsi="Wingdings" w:hint="default"/>
      </w:rPr>
    </w:lvl>
    <w:lvl w:ilvl="3" w:tplc="0C090001" w:tentative="1">
      <w:start w:val="1"/>
      <w:numFmt w:val="bullet"/>
      <w:lvlText w:val=""/>
      <w:lvlJc w:val="left"/>
      <w:pPr>
        <w:tabs>
          <w:tab w:val="num" w:pos="2412"/>
        </w:tabs>
        <w:ind w:left="2412" w:hanging="360"/>
      </w:pPr>
      <w:rPr>
        <w:rFonts w:ascii="Symbol" w:hAnsi="Symbol" w:hint="default"/>
      </w:rPr>
    </w:lvl>
    <w:lvl w:ilvl="4" w:tplc="0C090003" w:tentative="1">
      <w:start w:val="1"/>
      <w:numFmt w:val="bullet"/>
      <w:lvlText w:val="o"/>
      <w:lvlJc w:val="left"/>
      <w:pPr>
        <w:tabs>
          <w:tab w:val="num" w:pos="3132"/>
        </w:tabs>
        <w:ind w:left="3132" w:hanging="360"/>
      </w:pPr>
      <w:rPr>
        <w:rFonts w:ascii="Courier New" w:hAnsi="Courier New" w:cs="Courier New" w:hint="default"/>
      </w:rPr>
    </w:lvl>
    <w:lvl w:ilvl="5" w:tplc="0C090005" w:tentative="1">
      <w:start w:val="1"/>
      <w:numFmt w:val="bullet"/>
      <w:lvlText w:val=""/>
      <w:lvlJc w:val="left"/>
      <w:pPr>
        <w:tabs>
          <w:tab w:val="num" w:pos="3852"/>
        </w:tabs>
        <w:ind w:left="3852" w:hanging="360"/>
      </w:pPr>
      <w:rPr>
        <w:rFonts w:ascii="Wingdings" w:hAnsi="Wingdings" w:hint="default"/>
      </w:rPr>
    </w:lvl>
    <w:lvl w:ilvl="6" w:tplc="0C090001" w:tentative="1">
      <w:start w:val="1"/>
      <w:numFmt w:val="bullet"/>
      <w:lvlText w:val=""/>
      <w:lvlJc w:val="left"/>
      <w:pPr>
        <w:tabs>
          <w:tab w:val="num" w:pos="4572"/>
        </w:tabs>
        <w:ind w:left="4572" w:hanging="360"/>
      </w:pPr>
      <w:rPr>
        <w:rFonts w:ascii="Symbol" w:hAnsi="Symbol" w:hint="default"/>
      </w:rPr>
    </w:lvl>
    <w:lvl w:ilvl="7" w:tplc="0C090003" w:tentative="1">
      <w:start w:val="1"/>
      <w:numFmt w:val="bullet"/>
      <w:lvlText w:val="o"/>
      <w:lvlJc w:val="left"/>
      <w:pPr>
        <w:tabs>
          <w:tab w:val="num" w:pos="5292"/>
        </w:tabs>
        <w:ind w:left="5292" w:hanging="360"/>
      </w:pPr>
      <w:rPr>
        <w:rFonts w:ascii="Courier New" w:hAnsi="Courier New" w:cs="Courier New" w:hint="default"/>
      </w:rPr>
    </w:lvl>
    <w:lvl w:ilvl="8" w:tplc="0C090005" w:tentative="1">
      <w:start w:val="1"/>
      <w:numFmt w:val="bullet"/>
      <w:lvlText w:val=""/>
      <w:lvlJc w:val="left"/>
      <w:pPr>
        <w:tabs>
          <w:tab w:val="num" w:pos="6012"/>
        </w:tabs>
        <w:ind w:left="6012" w:hanging="360"/>
      </w:pPr>
      <w:rPr>
        <w:rFonts w:ascii="Wingdings" w:hAnsi="Wingdings" w:hint="default"/>
      </w:rPr>
    </w:lvl>
  </w:abstractNum>
  <w:abstractNum w:abstractNumId="16" w15:restartNumberingAfterBreak="0">
    <w:nsid w:val="638821B5"/>
    <w:multiLevelType w:val="hybridMultilevel"/>
    <w:tmpl w:val="A824D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4C2EF8"/>
    <w:multiLevelType w:val="hybridMultilevel"/>
    <w:tmpl w:val="3D987980"/>
    <w:lvl w:ilvl="0" w:tplc="0C090001">
      <w:start w:val="1"/>
      <w:numFmt w:val="bullet"/>
      <w:lvlText w:val=""/>
      <w:lvlJc w:val="left"/>
      <w:pPr>
        <w:ind w:left="612" w:hanging="360"/>
      </w:pPr>
      <w:rPr>
        <w:rFonts w:ascii="Symbol" w:hAnsi="Symbol" w:hint="default"/>
      </w:rPr>
    </w:lvl>
    <w:lvl w:ilvl="1" w:tplc="0C090003">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8" w15:restartNumberingAfterBreak="0">
    <w:nsid w:val="6D96745C"/>
    <w:multiLevelType w:val="hybridMultilevel"/>
    <w:tmpl w:val="7F14C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9D3A1B"/>
    <w:multiLevelType w:val="hybridMultilevel"/>
    <w:tmpl w:val="0D5A98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2F54FC"/>
    <w:multiLevelType w:val="hybridMultilevel"/>
    <w:tmpl w:val="1B969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7452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45060198">
    <w:abstractNumId w:val="14"/>
  </w:num>
  <w:num w:numId="3" w16cid:durableId="590552354">
    <w:abstractNumId w:val="3"/>
  </w:num>
  <w:num w:numId="4" w16cid:durableId="1794130511">
    <w:abstractNumId w:val="11"/>
  </w:num>
  <w:num w:numId="5" w16cid:durableId="842403862">
    <w:abstractNumId w:val="13"/>
  </w:num>
  <w:num w:numId="6" w16cid:durableId="1959332246">
    <w:abstractNumId w:val="12"/>
  </w:num>
  <w:num w:numId="7" w16cid:durableId="223378067">
    <w:abstractNumId w:val="7"/>
  </w:num>
  <w:num w:numId="8" w16cid:durableId="157889035">
    <w:abstractNumId w:val="15"/>
  </w:num>
  <w:num w:numId="9" w16cid:durableId="448429187">
    <w:abstractNumId w:val="19"/>
  </w:num>
  <w:num w:numId="10" w16cid:durableId="1551113334">
    <w:abstractNumId w:val="4"/>
  </w:num>
  <w:num w:numId="11" w16cid:durableId="527380052">
    <w:abstractNumId w:val="17"/>
  </w:num>
  <w:num w:numId="12" w16cid:durableId="2086872253">
    <w:abstractNumId w:val="2"/>
  </w:num>
  <w:num w:numId="13" w16cid:durableId="1448085371">
    <w:abstractNumId w:val="6"/>
  </w:num>
  <w:num w:numId="14" w16cid:durableId="173807660">
    <w:abstractNumId w:val="1"/>
  </w:num>
  <w:num w:numId="15" w16cid:durableId="2020885071">
    <w:abstractNumId w:val="16"/>
  </w:num>
  <w:num w:numId="16" w16cid:durableId="789014726">
    <w:abstractNumId w:val="10"/>
  </w:num>
  <w:num w:numId="17" w16cid:durableId="870722624">
    <w:abstractNumId w:val="5"/>
  </w:num>
  <w:num w:numId="18" w16cid:durableId="1655527047">
    <w:abstractNumId w:val="9"/>
  </w:num>
  <w:num w:numId="19" w16cid:durableId="1689330953">
    <w:abstractNumId w:val="20"/>
  </w:num>
  <w:num w:numId="20" w16cid:durableId="196626785">
    <w:abstractNumId w:val="8"/>
  </w:num>
  <w:num w:numId="21" w16cid:durableId="1802766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08"/>
    <w:rsid w:val="000B149D"/>
    <w:rsid w:val="000C338C"/>
    <w:rsid w:val="00142D0B"/>
    <w:rsid w:val="00190D23"/>
    <w:rsid w:val="001B3FA1"/>
    <w:rsid w:val="001D0A21"/>
    <w:rsid w:val="001D185B"/>
    <w:rsid w:val="001E6D70"/>
    <w:rsid w:val="001F6D2D"/>
    <w:rsid w:val="00211B14"/>
    <w:rsid w:val="002250BD"/>
    <w:rsid w:val="00257464"/>
    <w:rsid w:val="002E4428"/>
    <w:rsid w:val="002F2410"/>
    <w:rsid w:val="003D275E"/>
    <w:rsid w:val="004810D9"/>
    <w:rsid w:val="004C22E3"/>
    <w:rsid w:val="005B69FF"/>
    <w:rsid w:val="006234D1"/>
    <w:rsid w:val="0065650A"/>
    <w:rsid w:val="00731FB3"/>
    <w:rsid w:val="007E24DF"/>
    <w:rsid w:val="0083410C"/>
    <w:rsid w:val="00886108"/>
    <w:rsid w:val="009320BD"/>
    <w:rsid w:val="009537C1"/>
    <w:rsid w:val="0098537B"/>
    <w:rsid w:val="009F7985"/>
    <w:rsid w:val="00A33B66"/>
    <w:rsid w:val="00BE2B72"/>
    <w:rsid w:val="00D364AE"/>
    <w:rsid w:val="00E5240E"/>
    <w:rsid w:val="00F12537"/>
    <w:rsid w:val="00F71101"/>
    <w:rsid w:val="00F81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1B231"/>
  <w15:docId w15:val="{AAD1FC7B-1ACE-47D7-95C0-619D331E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08"/>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108"/>
    <w:rPr>
      <w:rFonts w:ascii="Comic Sans MS" w:hAnsi="Comic Sans MS" w:cs="Monotype Sorts"/>
      <w:b/>
      <w:bCs/>
      <w:sz w:val="28"/>
      <w:szCs w:val="28"/>
    </w:rPr>
  </w:style>
  <w:style w:type="character" w:customStyle="1" w:styleId="BodyTextChar">
    <w:name w:val="Body Text Char"/>
    <w:basedOn w:val="DefaultParagraphFont"/>
    <w:link w:val="BodyText"/>
    <w:rsid w:val="00886108"/>
    <w:rPr>
      <w:rFonts w:ascii="Comic Sans MS" w:eastAsia="Times New Roman" w:hAnsi="Comic Sans MS" w:cs="Monotype Sorts"/>
      <w:b/>
      <w:bCs/>
      <w:sz w:val="28"/>
      <w:szCs w:val="28"/>
    </w:rPr>
  </w:style>
  <w:style w:type="paragraph" w:styleId="Header">
    <w:name w:val="header"/>
    <w:basedOn w:val="Normal"/>
    <w:link w:val="HeaderChar"/>
    <w:uiPriority w:val="99"/>
    <w:unhideWhenUsed/>
    <w:rsid w:val="00886108"/>
    <w:pPr>
      <w:tabs>
        <w:tab w:val="center" w:pos="4680"/>
        <w:tab w:val="right" w:pos="9360"/>
      </w:tabs>
    </w:pPr>
  </w:style>
  <w:style w:type="character" w:customStyle="1" w:styleId="HeaderChar">
    <w:name w:val="Header Char"/>
    <w:basedOn w:val="DefaultParagraphFont"/>
    <w:link w:val="Header"/>
    <w:uiPriority w:val="99"/>
    <w:rsid w:val="0088610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86108"/>
    <w:pPr>
      <w:tabs>
        <w:tab w:val="center" w:pos="4680"/>
        <w:tab w:val="right" w:pos="9360"/>
      </w:tabs>
    </w:pPr>
  </w:style>
  <w:style w:type="character" w:customStyle="1" w:styleId="FooterChar">
    <w:name w:val="Footer Char"/>
    <w:basedOn w:val="DefaultParagraphFont"/>
    <w:link w:val="Footer"/>
    <w:uiPriority w:val="99"/>
    <w:rsid w:val="008861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86108"/>
    <w:rPr>
      <w:rFonts w:ascii="Tahoma" w:hAnsi="Tahoma" w:cs="Tahoma"/>
      <w:sz w:val="16"/>
      <w:szCs w:val="16"/>
    </w:rPr>
  </w:style>
  <w:style w:type="character" w:customStyle="1" w:styleId="BalloonTextChar">
    <w:name w:val="Balloon Text Char"/>
    <w:basedOn w:val="DefaultParagraphFont"/>
    <w:link w:val="BalloonText"/>
    <w:uiPriority w:val="99"/>
    <w:semiHidden/>
    <w:rsid w:val="00886108"/>
    <w:rPr>
      <w:rFonts w:ascii="Tahoma" w:eastAsia="Times New Roman" w:hAnsi="Tahoma" w:cs="Tahoma"/>
      <w:sz w:val="16"/>
      <w:szCs w:val="16"/>
    </w:rPr>
  </w:style>
  <w:style w:type="paragraph" w:styleId="ListParagraph">
    <w:name w:val="List Paragraph"/>
    <w:basedOn w:val="Normal"/>
    <w:uiPriority w:val="34"/>
    <w:qFormat/>
    <w:rsid w:val="00190D23"/>
    <w:pPr>
      <w:ind w:left="720"/>
      <w:contextualSpacing/>
    </w:pPr>
  </w:style>
  <w:style w:type="character" w:styleId="Hyperlink">
    <w:name w:val="Hyperlink"/>
    <w:basedOn w:val="DefaultParagraphFont"/>
    <w:uiPriority w:val="99"/>
    <w:semiHidden/>
    <w:unhideWhenUsed/>
    <w:rsid w:val="002F2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27653">
      <w:bodyDiv w:val="1"/>
      <w:marLeft w:val="0"/>
      <w:marRight w:val="0"/>
      <w:marTop w:val="0"/>
      <w:marBottom w:val="0"/>
      <w:divBdr>
        <w:top w:val="none" w:sz="0" w:space="0" w:color="auto"/>
        <w:left w:val="none" w:sz="0" w:space="0" w:color="auto"/>
        <w:bottom w:val="none" w:sz="0" w:space="0" w:color="auto"/>
        <w:right w:val="none" w:sz="0" w:space="0" w:color="auto"/>
      </w:divBdr>
    </w:div>
    <w:div w:id="1129321875">
      <w:bodyDiv w:val="1"/>
      <w:marLeft w:val="0"/>
      <w:marRight w:val="0"/>
      <w:marTop w:val="0"/>
      <w:marBottom w:val="0"/>
      <w:divBdr>
        <w:top w:val="none" w:sz="0" w:space="0" w:color="auto"/>
        <w:left w:val="none" w:sz="0" w:space="0" w:color="auto"/>
        <w:bottom w:val="none" w:sz="0" w:space="0" w:color="auto"/>
        <w:right w:val="none" w:sz="0" w:space="0" w:color="auto"/>
      </w:divBdr>
    </w:div>
    <w:div w:id="20004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23C2-055F-4417-A86C-62BB3B2A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MEGPN</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Koula Totsidis</dc:creator>
  <cp:lastModifiedBy>Ava Mishra</cp:lastModifiedBy>
  <cp:revision>2</cp:revision>
  <cp:lastPrinted>2021-02-05T02:27:00Z</cp:lastPrinted>
  <dcterms:created xsi:type="dcterms:W3CDTF">2026-04-28T11:58:00Z</dcterms:created>
  <dcterms:modified xsi:type="dcterms:W3CDTF">2026-04-28T11:58:00Z</dcterms:modified>
</cp:coreProperties>
</file>